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101" w:rsidRPr="001D7957" w:rsidRDefault="00F81101" w:rsidP="00F81101">
      <w:pPr>
        <w:rPr>
          <w:rFonts w:ascii="Arial" w:hAnsi="Arial" w:cs="Arial"/>
          <w:sz w:val="28"/>
          <w:szCs w:val="28"/>
        </w:rPr>
      </w:pPr>
      <w:proofErr w:type="spellStart"/>
      <w:r>
        <w:rPr>
          <w:rFonts w:ascii="Arial" w:hAnsi="Arial" w:cs="Arial"/>
          <w:b/>
          <w:sz w:val="28"/>
          <w:szCs w:val="28"/>
        </w:rPr>
        <w:t>Unifor’s</w:t>
      </w:r>
      <w:proofErr w:type="spellEnd"/>
      <w:r>
        <w:rPr>
          <w:rFonts w:ascii="Arial" w:hAnsi="Arial" w:cs="Arial"/>
          <w:b/>
          <w:sz w:val="28"/>
          <w:szCs w:val="28"/>
        </w:rPr>
        <w:t xml:space="preserve"> </w:t>
      </w:r>
      <w:r w:rsidR="005259B7" w:rsidRPr="001D7957">
        <w:rPr>
          <w:rFonts w:ascii="Arial" w:hAnsi="Arial" w:cs="Arial"/>
          <w:b/>
          <w:sz w:val="28"/>
          <w:szCs w:val="28"/>
        </w:rPr>
        <w:t>CRTC Speaking Notes</w:t>
      </w:r>
      <w:r>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Pr="001D7957">
        <w:rPr>
          <w:rFonts w:ascii="Arial" w:hAnsi="Arial" w:cs="Arial"/>
          <w:sz w:val="28"/>
          <w:szCs w:val="28"/>
        </w:rPr>
        <w:t>December 5, 2023</w:t>
      </w:r>
    </w:p>
    <w:p w:rsidR="00F81101" w:rsidRDefault="00F81101" w:rsidP="00F81101">
      <w:pPr>
        <w:rPr>
          <w:rFonts w:ascii="Arial" w:hAnsi="Arial" w:cs="Arial"/>
          <w:b/>
          <w:sz w:val="28"/>
          <w:szCs w:val="28"/>
        </w:rPr>
      </w:pPr>
      <w:r>
        <w:t>RE: Unifor speaking notes regarding BNOC 2023-138-1 - The Path Forward – Working towards a modernized regulatory framework regarding contributions to support Canadian and Indigenous content</w:t>
      </w:r>
    </w:p>
    <w:p w:rsidR="00F81101" w:rsidRDefault="00F81101">
      <w:pPr>
        <w:rPr>
          <w:rFonts w:ascii="Arial" w:hAnsi="Arial" w:cs="Arial"/>
          <w:sz w:val="28"/>
          <w:szCs w:val="28"/>
        </w:rPr>
      </w:pPr>
    </w:p>
    <w:p w:rsidR="00D93572" w:rsidRPr="001D7957" w:rsidRDefault="00D93572">
      <w:pPr>
        <w:rPr>
          <w:rFonts w:ascii="Arial" w:hAnsi="Arial" w:cs="Arial"/>
          <w:sz w:val="28"/>
          <w:szCs w:val="28"/>
        </w:rPr>
      </w:pPr>
      <w:r w:rsidRPr="001D7957">
        <w:rPr>
          <w:rFonts w:ascii="Arial" w:hAnsi="Arial" w:cs="Arial"/>
          <w:sz w:val="28"/>
          <w:szCs w:val="28"/>
        </w:rPr>
        <w:t>Good morning, my na</w:t>
      </w:r>
      <w:r w:rsidR="001D7957">
        <w:rPr>
          <w:rFonts w:ascii="Arial" w:hAnsi="Arial" w:cs="Arial"/>
          <w:sz w:val="28"/>
          <w:szCs w:val="28"/>
        </w:rPr>
        <w:t>me is Randy Kitt, and I am the director of m</w:t>
      </w:r>
      <w:r w:rsidRPr="001D7957">
        <w:rPr>
          <w:rFonts w:ascii="Arial" w:hAnsi="Arial" w:cs="Arial"/>
          <w:sz w:val="28"/>
          <w:szCs w:val="28"/>
        </w:rPr>
        <w:t>edia at Unifor. And with me is Marc Hollin, our media sector researcher.</w:t>
      </w:r>
    </w:p>
    <w:p w:rsidR="00D93572" w:rsidRDefault="00D93572">
      <w:pPr>
        <w:rPr>
          <w:rFonts w:ascii="Arial" w:hAnsi="Arial" w:cs="Arial"/>
          <w:sz w:val="28"/>
          <w:szCs w:val="28"/>
        </w:rPr>
      </w:pPr>
      <w:r w:rsidRPr="001D7957">
        <w:rPr>
          <w:rFonts w:ascii="Arial" w:hAnsi="Arial" w:cs="Arial"/>
          <w:sz w:val="28"/>
          <w:szCs w:val="28"/>
        </w:rPr>
        <w:t>Unifor is Canada’s largest pri</w:t>
      </w:r>
      <w:r w:rsidR="001D7957">
        <w:rPr>
          <w:rFonts w:ascii="Arial" w:hAnsi="Arial" w:cs="Arial"/>
          <w:sz w:val="28"/>
          <w:szCs w:val="28"/>
        </w:rPr>
        <w:t>vate sector union with more than</w:t>
      </w:r>
      <w:r w:rsidRPr="001D7957">
        <w:rPr>
          <w:rFonts w:ascii="Arial" w:hAnsi="Arial" w:cs="Arial"/>
          <w:sz w:val="28"/>
          <w:szCs w:val="28"/>
        </w:rPr>
        <w:t xml:space="preserve"> 315,000 members and over 10,000 members in the Media sector, including about 4500 members in broadcasting. </w:t>
      </w:r>
    </w:p>
    <w:p w:rsidR="001D7957" w:rsidRPr="001D7957" w:rsidRDefault="001D7957">
      <w:pPr>
        <w:rPr>
          <w:rFonts w:ascii="Arial" w:hAnsi="Arial" w:cs="Arial"/>
          <w:sz w:val="28"/>
          <w:szCs w:val="28"/>
        </w:rPr>
      </w:pPr>
    </w:p>
    <w:p w:rsidR="001437BB" w:rsidRPr="001D7957" w:rsidRDefault="001437BB">
      <w:pPr>
        <w:rPr>
          <w:rFonts w:ascii="Arial" w:hAnsi="Arial" w:cs="Arial"/>
          <w:sz w:val="28"/>
          <w:szCs w:val="28"/>
        </w:rPr>
      </w:pPr>
      <w:r w:rsidRPr="001D7957">
        <w:rPr>
          <w:rFonts w:ascii="Arial" w:hAnsi="Arial" w:cs="Arial"/>
          <w:sz w:val="28"/>
          <w:szCs w:val="28"/>
        </w:rPr>
        <w:t xml:space="preserve">What do </w:t>
      </w:r>
      <w:r w:rsidR="001D7957">
        <w:rPr>
          <w:rFonts w:ascii="Arial" w:hAnsi="Arial" w:cs="Arial"/>
          <w:sz w:val="28"/>
          <w:szCs w:val="28"/>
        </w:rPr>
        <w:t>---</w:t>
      </w:r>
      <w:r w:rsidRPr="001D7957">
        <w:rPr>
          <w:rFonts w:ascii="Arial" w:hAnsi="Arial" w:cs="Arial"/>
          <w:b/>
          <w:sz w:val="28"/>
          <w:szCs w:val="28"/>
        </w:rPr>
        <w:t>Netflix</w:t>
      </w:r>
      <w:r w:rsidR="00E5428E" w:rsidRPr="001D7957">
        <w:rPr>
          <w:rFonts w:ascii="Arial" w:hAnsi="Arial" w:cs="Arial"/>
          <w:sz w:val="28"/>
          <w:szCs w:val="28"/>
        </w:rPr>
        <w:t>, Apple and Amazon</w:t>
      </w:r>
      <w:r w:rsidRPr="001D7957">
        <w:rPr>
          <w:rFonts w:ascii="Arial" w:hAnsi="Arial" w:cs="Arial"/>
          <w:sz w:val="28"/>
          <w:szCs w:val="28"/>
        </w:rPr>
        <w:t xml:space="preserve"> have to do with </w:t>
      </w:r>
      <w:r w:rsidR="00215CFA" w:rsidRPr="001D7957">
        <w:rPr>
          <w:rFonts w:ascii="Arial" w:hAnsi="Arial" w:cs="Arial"/>
          <w:sz w:val="28"/>
          <w:szCs w:val="28"/>
        </w:rPr>
        <w:t xml:space="preserve">the </w:t>
      </w:r>
      <w:r w:rsidRPr="001D7957">
        <w:rPr>
          <w:rFonts w:ascii="Arial" w:hAnsi="Arial" w:cs="Arial"/>
          <w:sz w:val="28"/>
          <w:szCs w:val="28"/>
        </w:rPr>
        <w:t>news?</w:t>
      </w:r>
    </w:p>
    <w:p w:rsidR="001437BB" w:rsidRPr="001D7957" w:rsidRDefault="00147274">
      <w:pPr>
        <w:rPr>
          <w:rFonts w:ascii="Arial" w:hAnsi="Arial" w:cs="Arial"/>
          <w:sz w:val="28"/>
          <w:szCs w:val="28"/>
        </w:rPr>
      </w:pPr>
      <w:r w:rsidRPr="001D7957">
        <w:rPr>
          <w:rFonts w:ascii="Arial" w:hAnsi="Arial" w:cs="Arial"/>
          <w:sz w:val="28"/>
          <w:szCs w:val="28"/>
        </w:rPr>
        <w:t>T</w:t>
      </w:r>
      <w:r w:rsidR="00AD4B0C" w:rsidRPr="001D7957">
        <w:rPr>
          <w:rFonts w:ascii="Arial" w:hAnsi="Arial" w:cs="Arial"/>
          <w:sz w:val="28"/>
          <w:szCs w:val="28"/>
        </w:rPr>
        <w:t>his is the question that</w:t>
      </w:r>
      <w:r w:rsidRPr="001D7957">
        <w:rPr>
          <w:rFonts w:ascii="Arial" w:hAnsi="Arial" w:cs="Arial"/>
          <w:sz w:val="28"/>
          <w:szCs w:val="28"/>
        </w:rPr>
        <w:t xml:space="preserve"> we need to answer here today.</w:t>
      </w:r>
    </w:p>
    <w:p w:rsidR="00147274" w:rsidRPr="001D7957" w:rsidRDefault="00147274">
      <w:pPr>
        <w:rPr>
          <w:rFonts w:ascii="Arial" w:hAnsi="Arial" w:cs="Arial"/>
          <w:sz w:val="28"/>
          <w:szCs w:val="28"/>
        </w:rPr>
      </w:pPr>
      <w:r w:rsidRPr="001D7957">
        <w:rPr>
          <w:rFonts w:ascii="Arial" w:hAnsi="Arial" w:cs="Arial"/>
          <w:sz w:val="28"/>
          <w:szCs w:val="28"/>
        </w:rPr>
        <w:t>In 1999 and 2009 when the CRTC decided to exempt foreign digital streamers from Canada’s tightly regulated broadcasting system,</w:t>
      </w:r>
    </w:p>
    <w:p w:rsidR="00147274" w:rsidRPr="001D7957" w:rsidRDefault="00147274">
      <w:pPr>
        <w:rPr>
          <w:rFonts w:ascii="Arial" w:hAnsi="Arial" w:cs="Arial"/>
          <w:sz w:val="28"/>
          <w:szCs w:val="28"/>
        </w:rPr>
      </w:pPr>
      <w:r w:rsidRPr="001D7957">
        <w:rPr>
          <w:rFonts w:ascii="Arial" w:hAnsi="Arial" w:cs="Arial"/>
          <w:sz w:val="28"/>
          <w:szCs w:val="28"/>
        </w:rPr>
        <w:t>They effectively upended a decades old business model for Canadian broadcasters.</w:t>
      </w:r>
    </w:p>
    <w:p w:rsidR="00147274" w:rsidRPr="001D7957" w:rsidRDefault="00147274">
      <w:pPr>
        <w:rPr>
          <w:rFonts w:ascii="Arial" w:hAnsi="Arial" w:cs="Arial"/>
          <w:sz w:val="28"/>
          <w:szCs w:val="28"/>
        </w:rPr>
      </w:pPr>
      <w:r w:rsidRPr="001D7957">
        <w:rPr>
          <w:rFonts w:ascii="Arial" w:hAnsi="Arial" w:cs="Arial"/>
          <w:sz w:val="28"/>
          <w:szCs w:val="28"/>
        </w:rPr>
        <w:t>The effects of those decisions have caused severe harm to the production of Canadian News, especially local news.</w:t>
      </w:r>
    </w:p>
    <w:p w:rsidR="00147274" w:rsidRPr="001D7957" w:rsidRDefault="00D97A63">
      <w:pPr>
        <w:rPr>
          <w:rFonts w:ascii="Arial" w:hAnsi="Arial" w:cs="Arial"/>
          <w:sz w:val="28"/>
          <w:szCs w:val="28"/>
        </w:rPr>
      </w:pPr>
      <w:r w:rsidRPr="001D7957">
        <w:rPr>
          <w:rFonts w:ascii="Arial" w:hAnsi="Arial" w:cs="Arial"/>
          <w:sz w:val="28"/>
          <w:szCs w:val="28"/>
        </w:rPr>
        <w:t xml:space="preserve">Now we can’t go back to 2009, </w:t>
      </w:r>
      <w:r w:rsidR="00147274" w:rsidRPr="001D7957">
        <w:rPr>
          <w:rFonts w:ascii="Arial" w:hAnsi="Arial" w:cs="Arial"/>
          <w:sz w:val="28"/>
          <w:szCs w:val="28"/>
        </w:rPr>
        <w:t>but</w:t>
      </w:r>
    </w:p>
    <w:p w:rsidR="00147274" w:rsidRPr="001D7957" w:rsidRDefault="00147274">
      <w:pPr>
        <w:rPr>
          <w:rFonts w:ascii="Arial" w:hAnsi="Arial" w:cs="Arial"/>
          <w:sz w:val="28"/>
          <w:szCs w:val="28"/>
        </w:rPr>
      </w:pPr>
      <w:r w:rsidRPr="001D7957">
        <w:rPr>
          <w:rFonts w:ascii="Arial" w:hAnsi="Arial" w:cs="Arial"/>
          <w:sz w:val="28"/>
          <w:szCs w:val="28"/>
        </w:rPr>
        <w:t xml:space="preserve">We can </w:t>
      </w:r>
      <w:r w:rsidR="00F64575" w:rsidRPr="001D7957">
        <w:rPr>
          <w:rFonts w:ascii="Arial" w:hAnsi="Arial" w:cs="Arial"/>
          <w:sz w:val="28"/>
          <w:szCs w:val="28"/>
        </w:rPr>
        <w:t xml:space="preserve">ensure that we address </w:t>
      </w:r>
      <w:r w:rsidR="000C07C4" w:rsidRPr="001D7957">
        <w:rPr>
          <w:rFonts w:ascii="Arial" w:hAnsi="Arial" w:cs="Arial"/>
          <w:sz w:val="28"/>
          <w:szCs w:val="28"/>
        </w:rPr>
        <w:t>the</w:t>
      </w:r>
      <w:r w:rsidR="00EA4950" w:rsidRPr="001D7957">
        <w:rPr>
          <w:rFonts w:ascii="Arial" w:hAnsi="Arial" w:cs="Arial"/>
          <w:sz w:val="28"/>
          <w:szCs w:val="28"/>
        </w:rPr>
        <w:t xml:space="preserve"> shortfalls that the </w:t>
      </w:r>
      <w:r w:rsidR="00417750" w:rsidRPr="001D7957">
        <w:rPr>
          <w:rFonts w:ascii="Arial" w:hAnsi="Arial" w:cs="Arial"/>
          <w:sz w:val="28"/>
          <w:szCs w:val="28"/>
        </w:rPr>
        <w:t>B</w:t>
      </w:r>
      <w:r w:rsidR="00EA4950" w:rsidRPr="001D7957">
        <w:rPr>
          <w:rFonts w:ascii="Arial" w:hAnsi="Arial" w:cs="Arial"/>
          <w:sz w:val="28"/>
          <w:szCs w:val="28"/>
        </w:rPr>
        <w:t xml:space="preserve">roadcasting </w:t>
      </w:r>
      <w:r w:rsidR="00417750" w:rsidRPr="001D7957">
        <w:rPr>
          <w:rFonts w:ascii="Arial" w:hAnsi="Arial" w:cs="Arial"/>
          <w:sz w:val="28"/>
          <w:szCs w:val="28"/>
        </w:rPr>
        <w:t>A</w:t>
      </w:r>
      <w:r w:rsidR="00EA4950" w:rsidRPr="001D7957">
        <w:rPr>
          <w:rFonts w:ascii="Arial" w:hAnsi="Arial" w:cs="Arial"/>
          <w:sz w:val="28"/>
          <w:szCs w:val="28"/>
        </w:rPr>
        <w:t>ct was supposed to protect.</w:t>
      </w:r>
    </w:p>
    <w:p w:rsidR="00EA4950" w:rsidRPr="001D7957" w:rsidRDefault="00EA4950">
      <w:pPr>
        <w:rPr>
          <w:rFonts w:ascii="Arial" w:hAnsi="Arial" w:cs="Arial"/>
          <w:sz w:val="28"/>
          <w:szCs w:val="28"/>
        </w:rPr>
      </w:pPr>
      <w:r w:rsidRPr="001D7957">
        <w:rPr>
          <w:rFonts w:ascii="Arial" w:hAnsi="Arial" w:cs="Arial"/>
          <w:sz w:val="28"/>
          <w:szCs w:val="28"/>
        </w:rPr>
        <w:t xml:space="preserve">In effect Netflix, Amazon and the other foreign streamers have been getting a free pass in Canada, </w:t>
      </w:r>
    </w:p>
    <w:p w:rsidR="00D97A63" w:rsidRPr="001D7957" w:rsidRDefault="002A300D">
      <w:pPr>
        <w:rPr>
          <w:rFonts w:ascii="Arial" w:hAnsi="Arial" w:cs="Arial"/>
          <w:sz w:val="28"/>
          <w:szCs w:val="28"/>
        </w:rPr>
      </w:pPr>
      <w:r w:rsidRPr="001D7957">
        <w:rPr>
          <w:rFonts w:ascii="Arial" w:hAnsi="Arial" w:cs="Arial"/>
          <w:sz w:val="28"/>
          <w:szCs w:val="28"/>
        </w:rPr>
        <w:t>A</w:t>
      </w:r>
      <w:r w:rsidR="00D97A63" w:rsidRPr="001D7957">
        <w:rPr>
          <w:rFonts w:ascii="Arial" w:hAnsi="Arial" w:cs="Arial"/>
          <w:sz w:val="28"/>
          <w:szCs w:val="28"/>
        </w:rPr>
        <w:t>llowed to broadcast in this country, without contributing to the system</w:t>
      </w:r>
      <w:r w:rsidRPr="001D7957">
        <w:rPr>
          <w:rFonts w:ascii="Arial" w:hAnsi="Arial" w:cs="Arial"/>
          <w:sz w:val="28"/>
          <w:szCs w:val="28"/>
        </w:rPr>
        <w:t>,</w:t>
      </w:r>
      <w:r w:rsidR="00D97A63" w:rsidRPr="001D7957">
        <w:rPr>
          <w:rFonts w:ascii="Arial" w:hAnsi="Arial" w:cs="Arial"/>
          <w:sz w:val="28"/>
          <w:szCs w:val="28"/>
        </w:rPr>
        <w:t xml:space="preserve"> as Canadian broadcasters have had to.</w:t>
      </w:r>
    </w:p>
    <w:p w:rsidR="00EA4950" w:rsidRPr="001D7957" w:rsidRDefault="00EA4950">
      <w:pPr>
        <w:rPr>
          <w:rFonts w:ascii="Arial" w:hAnsi="Arial" w:cs="Arial"/>
          <w:sz w:val="28"/>
          <w:szCs w:val="28"/>
        </w:rPr>
      </w:pPr>
      <w:r w:rsidRPr="001D7957">
        <w:rPr>
          <w:rFonts w:ascii="Arial" w:hAnsi="Arial" w:cs="Arial"/>
          <w:sz w:val="28"/>
          <w:szCs w:val="28"/>
        </w:rPr>
        <w:t>And that must end now!</w:t>
      </w:r>
    </w:p>
    <w:p w:rsidR="00D27EDA" w:rsidRPr="001D7957" w:rsidRDefault="00D27EDA" w:rsidP="00F64575">
      <w:pPr>
        <w:spacing w:after="0" w:line="240" w:lineRule="auto"/>
        <w:rPr>
          <w:rFonts w:ascii="Arial" w:hAnsi="Arial" w:cs="Arial"/>
          <w:sz w:val="28"/>
          <w:szCs w:val="28"/>
        </w:rPr>
      </w:pPr>
      <w:r w:rsidRPr="001D7957">
        <w:rPr>
          <w:rFonts w:ascii="Arial" w:hAnsi="Arial" w:cs="Arial"/>
          <w:sz w:val="28"/>
          <w:szCs w:val="28"/>
        </w:rPr>
        <w:t>Local news hold</w:t>
      </w:r>
      <w:r w:rsidR="00417750" w:rsidRPr="001D7957">
        <w:rPr>
          <w:rFonts w:ascii="Arial" w:hAnsi="Arial" w:cs="Arial"/>
          <w:sz w:val="28"/>
          <w:szCs w:val="28"/>
        </w:rPr>
        <w:t>s</w:t>
      </w:r>
      <w:r w:rsidRPr="001D7957">
        <w:rPr>
          <w:rFonts w:ascii="Arial" w:hAnsi="Arial" w:cs="Arial"/>
          <w:sz w:val="28"/>
          <w:szCs w:val="28"/>
        </w:rPr>
        <w:t xml:space="preserve"> power to account, </w:t>
      </w:r>
      <w:r w:rsidR="00417750" w:rsidRPr="001D7957">
        <w:rPr>
          <w:rFonts w:ascii="Arial" w:hAnsi="Arial" w:cs="Arial"/>
          <w:sz w:val="28"/>
          <w:szCs w:val="28"/>
        </w:rPr>
        <w:t xml:space="preserve">strengthens </w:t>
      </w:r>
      <w:r w:rsidRPr="001D7957">
        <w:rPr>
          <w:rFonts w:ascii="Arial" w:hAnsi="Arial" w:cs="Arial"/>
          <w:sz w:val="28"/>
          <w:szCs w:val="28"/>
        </w:rPr>
        <w:t xml:space="preserve">democracy and </w:t>
      </w:r>
      <w:r w:rsidR="00417750" w:rsidRPr="001D7957">
        <w:rPr>
          <w:rFonts w:ascii="Arial" w:hAnsi="Arial" w:cs="Arial"/>
          <w:sz w:val="28"/>
          <w:szCs w:val="28"/>
        </w:rPr>
        <w:t xml:space="preserve">builds </w:t>
      </w:r>
      <w:r w:rsidRPr="001D7957">
        <w:rPr>
          <w:rFonts w:ascii="Arial" w:hAnsi="Arial" w:cs="Arial"/>
          <w:sz w:val="28"/>
          <w:szCs w:val="28"/>
        </w:rPr>
        <w:t>community</w:t>
      </w:r>
      <w:r w:rsidR="00417750" w:rsidRPr="001D7957">
        <w:rPr>
          <w:rFonts w:ascii="Arial" w:hAnsi="Arial" w:cs="Arial"/>
          <w:sz w:val="28"/>
          <w:szCs w:val="28"/>
        </w:rPr>
        <w:t>, and these roles have</w:t>
      </w:r>
      <w:r w:rsidRPr="001D7957">
        <w:rPr>
          <w:rFonts w:ascii="Arial" w:hAnsi="Arial" w:cs="Arial"/>
          <w:sz w:val="28"/>
          <w:szCs w:val="28"/>
        </w:rPr>
        <w:t xml:space="preserve"> never been more important. </w:t>
      </w:r>
    </w:p>
    <w:p w:rsidR="000C07C4" w:rsidRPr="001D7957" w:rsidRDefault="000C07C4" w:rsidP="00F64575">
      <w:pPr>
        <w:spacing w:after="0" w:line="240" w:lineRule="auto"/>
        <w:ind w:right="-180"/>
        <w:rPr>
          <w:rFonts w:ascii="Arial" w:hAnsi="Arial" w:cs="Arial"/>
          <w:sz w:val="28"/>
          <w:szCs w:val="28"/>
        </w:rPr>
      </w:pPr>
    </w:p>
    <w:p w:rsidR="001D7957" w:rsidRDefault="001D7957" w:rsidP="00F64575">
      <w:pPr>
        <w:spacing w:after="0" w:line="240" w:lineRule="auto"/>
        <w:ind w:right="-180"/>
        <w:rPr>
          <w:rFonts w:ascii="Arial" w:eastAsia="Times New Roman" w:hAnsi="Arial" w:cs="Arial"/>
          <w:color w:val="000000"/>
          <w:sz w:val="28"/>
          <w:szCs w:val="28"/>
        </w:rPr>
      </w:pPr>
    </w:p>
    <w:p w:rsidR="00D27EDA" w:rsidRPr="001D7957" w:rsidRDefault="00D27EDA" w:rsidP="00F64575">
      <w:pPr>
        <w:spacing w:after="0" w:line="240" w:lineRule="auto"/>
        <w:ind w:right="-180"/>
        <w:rPr>
          <w:rFonts w:ascii="Arial" w:eastAsia="Times New Roman" w:hAnsi="Arial" w:cs="Arial"/>
          <w:color w:val="000000"/>
          <w:sz w:val="28"/>
          <w:szCs w:val="28"/>
        </w:rPr>
      </w:pPr>
      <w:r w:rsidRPr="001D7957">
        <w:rPr>
          <w:rFonts w:ascii="Arial" w:eastAsia="Times New Roman" w:hAnsi="Arial" w:cs="Arial"/>
          <w:color w:val="000000"/>
          <w:sz w:val="28"/>
          <w:szCs w:val="28"/>
        </w:rPr>
        <w:lastRenderedPageBreak/>
        <w:t xml:space="preserve">Since </w:t>
      </w:r>
      <w:r w:rsidRPr="001D7957">
        <w:rPr>
          <w:rFonts w:ascii="Arial" w:eastAsia="Times New Roman" w:hAnsi="Arial" w:cs="Arial"/>
          <w:b/>
          <w:bCs/>
          <w:color w:val="000000"/>
          <w:sz w:val="28"/>
          <w:szCs w:val="28"/>
        </w:rPr>
        <w:t>2012</w:t>
      </w:r>
      <w:r w:rsidRPr="001D7957">
        <w:rPr>
          <w:rFonts w:ascii="Arial" w:eastAsia="Times New Roman" w:hAnsi="Arial" w:cs="Arial"/>
          <w:color w:val="000000"/>
          <w:sz w:val="28"/>
          <w:szCs w:val="28"/>
        </w:rPr>
        <w:t xml:space="preserve">, private conventional TV has been a big money loser for both independent and big media companies: </w:t>
      </w:r>
      <w:r w:rsidR="00AD4B0C" w:rsidRPr="001D7957">
        <w:rPr>
          <w:rFonts w:ascii="Arial" w:eastAsia="Times New Roman" w:hAnsi="Arial" w:cs="Arial"/>
          <w:color w:val="000000"/>
          <w:sz w:val="28"/>
          <w:szCs w:val="28"/>
        </w:rPr>
        <w:t>from 2019 to 202</w:t>
      </w:r>
      <w:r w:rsidR="00417750" w:rsidRPr="001D7957">
        <w:rPr>
          <w:rFonts w:ascii="Arial" w:eastAsia="Times New Roman" w:hAnsi="Arial" w:cs="Arial"/>
          <w:color w:val="000000"/>
          <w:sz w:val="28"/>
          <w:szCs w:val="28"/>
        </w:rPr>
        <w:t>2</w:t>
      </w:r>
      <w:r w:rsidR="00AD4B0C" w:rsidRPr="001D7957">
        <w:rPr>
          <w:rFonts w:ascii="Arial" w:eastAsia="Times New Roman" w:hAnsi="Arial" w:cs="Arial"/>
          <w:color w:val="000000"/>
          <w:sz w:val="28"/>
          <w:szCs w:val="28"/>
        </w:rPr>
        <w:t xml:space="preserve"> </w:t>
      </w:r>
      <w:r w:rsidRPr="001D7957">
        <w:rPr>
          <w:rFonts w:ascii="Arial" w:eastAsia="Times New Roman" w:hAnsi="Arial" w:cs="Arial"/>
          <w:color w:val="000000"/>
          <w:sz w:val="28"/>
          <w:szCs w:val="28"/>
        </w:rPr>
        <w:t xml:space="preserve">the rate of </w:t>
      </w:r>
      <w:r w:rsidR="00AD4B0C" w:rsidRPr="001D7957">
        <w:rPr>
          <w:rFonts w:ascii="Arial" w:eastAsia="Times New Roman" w:hAnsi="Arial" w:cs="Arial"/>
          <w:color w:val="000000"/>
          <w:sz w:val="28"/>
          <w:szCs w:val="28"/>
        </w:rPr>
        <w:t xml:space="preserve">profit for conventional TV was minus </w:t>
      </w:r>
      <w:r w:rsidRPr="001D7957">
        <w:rPr>
          <w:rFonts w:ascii="Arial" w:eastAsia="Times New Roman" w:hAnsi="Arial" w:cs="Arial"/>
          <w:color w:val="000000"/>
          <w:sz w:val="28"/>
          <w:szCs w:val="28"/>
        </w:rPr>
        <w:t xml:space="preserve">7%, </w:t>
      </w:r>
      <w:r w:rsidR="00AD4B0C" w:rsidRPr="001D7957">
        <w:rPr>
          <w:rFonts w:ascii="Arial" w:eastAsia="Times New Roman" w:hAnsi="Arial" w:cs="Arial"/>
          <w:color w:val="000000"/>
          <w:sz w:val="28"/>
          <w:szCs w:val="28"/>
        </w:rPr>
        <w:t xml:space="preserve">minus </w:t>
      </w:r>
      <w:r w:rsidRPr="001D7957">
        <w:rPr>
          <w:rFonts w:ascii="Arial" w:eastAsia="Times New Roman" w:hAnsi="Arial" w:cs="Arial"/>
          <w:color w:val="000000"/>
          <w:sz w:val="28"/>
          <w:szCs w:val="28"/>
        </w:rPr>
        <w:t xml:space="preserve">18.6%, </w:t>
      </w:r>
      <w:r w:rsidR="00AD4B0C" w:rsidRPr="001D7957">
        <w:rPr>
          <w:rFonts w:ascii="Arial" w:eastAsia="Times New Roman" w:hAnsi="Arial" w:cs="Arial"/>
          <w:color w:val="000000"/>
          <w:sz w:val="28"/>
          <w:szCs w:val="28"/>
        </w:rPr>
        <w:t xml:space="preserve">minus </w:t>
      </w:r>
      <w:r w:rsidRPr="001D7957">
        <w:rPr>
          <w:rFonts w:ascii="Arial" w:eastAsia="Times New Roman" w:hAnsi="Arial" w:cs="Arial"/>
          <w:color w:val="000000"/>
          <w:sz w:val="28"/>
          <w:szCs w:val="28"/>
        </w:rPr>
        <w:t>12.4</w:t>
      </w:r>
      <w:proofErr w:type="gramStart"/>
      <w:r w:rsidRPr="001D7957">
        <w:rPr>
          <w:rFonts w:ascii="Arial" w:eastAsia="Times New Roman" w:hAnsi="Arial" w:cs="Arial"/>
          <w:color w:val="000000"/>
          <w:sz w:val="28"/>
          <w:szCs w:val="28"/>
        </w:rPr>
        <w:t>%</w:t>
      </w:r>
      <w:r w:rsidR="00AD4B0C" w:rsidRPr="001D7957">
        <w:rPr>
          <w:rFonts w:ascii="Arial" w:eastAsia="Times New Roman" w:hAnsi="Arial" w:cs="Arial"/>
          <w:color w:val="000000"/>
          <w:sz w:val="28"/>
          <w:szCs w:val="28"/>
        </w:rPr>
        <w:t xml:space="preserve"> </w:t>
      </w:r>
      <w:r w:rsidR="00702A49" w:rsidRPr="001D7957">
        <w:rPr>
          <w:rFonts w:ascii="Arial" w:eastAsia="Times New Roman" w:hAnsi="Arial" w:cs="Arial"/>
          <w:color w:val="000000"/>
          <w:sz w:val="28"/>
          <w:szCs w:val="28"/>
        </w:rPr>
        <w:t xml:space="preserve"> and</w:t>
      </w:r>
      <w:proofErr w:type="gramEnd"/>
      <w:r w:rsidR="00702A49" w:rsidRPr="001D7957">
        <w:rPr>
          <w:rFonts w:ascii="Arial" w:eastAsia="Times New Roman" w:hAnsi="Arial" w:cs="Arial"/>
          <w:color w:val="000000"/>
          <w:sz w:val="28"/>
          <w:szCs w:val="28"/>
        </w:rPr>
        <w:t xml:space="preserve"> minus 17.7% </w:t>
      </w:r>
      <w:r w:rsidR="00AD4B0C" w:rsidRPr="001D7957">
        <w:rPr>
          <w:rFonts w:ascii="Arial" w:eastAsia="Times New Roman" w:hAnsi="Arial" w:cs="Arial"/>
          <w:color w:val="000000"/>
          <w:sz w:val="28"/>
          <w:szCs w:val="28"/>
        </w:rPr>
        <w:t>respectively</w:t>
      </w:r>
      <w:r w:rsidRPr="001D7957">
        <w:rPr>
          <w:rFonts w:ascii="Arial" w:eastAsia="Times New Roman" w:hAnsi="Arial" w:cs="Arial"/>
          <w:color w:val="000000"/>
          <w:sz w:val="28"/>
          <w:szCs w:val="28"/>
        </w:rPr>
        <w:t>.</w:t>
      </w:r>
      <w:r w:rsidRPr="001D7957">
        <w:rPr>
          <w:rStyle w:val="FootnoteReference"/>
          <w:rFonts w:ascii="Arial" w:eastAsia="Times New Roman" w:hAnsi="Arial" w:cs="Arial"/>
          <w:color w:val="000000"/>
          <w:sz w:val="28"/>
          <w:szCs w:val="28"/>
        </w:rPr>
        <w:footnoteReference w:id="1"/>
      </w:r>
    </w:p>
    <w:p w:rsidR="00D27EDA" w:rsidRPr="001D7957" w:rsidRDefault="00D27EDA" w:rsidP="00D27EDA">
      <w:pPr>
        <w:spacing w:after="0" w:line="240" w:lineRule="auto"/>
        <w:rPr>
          <w:rFonts w:ascii="Arial" w:eastAsia="Times New Roman" w:hAnsi="Arial" w:cs="Arial"/>
          <w:color w:val="000000"/>
          <w:sz w:val="28"/>
          <w:szCs w:val="28"/>
        </w:rPr>
      </w:pPr>
    </w:p>
    <w:p w:rsidR="00F64575" w:rsidRPr="001D7957" w:rsidRDefault="00F64575" w:rsidP="005672D3">
      <w:pPr>
        <w:spacing w:after="0" w:line="240" w:lineRule="auto"/>
        <w:rPr>
          <w:rFonts w:ascii="Arial" w:eastAsia="Times New Roman" w:hAnsi="Arial" w:cs="Arial"/>
          <w:color w:val="000000"/>
          <w:sz w:val="28"/>
          <w:szCs w:val="28"/>
        </w:rPr>
      </w:pPr>
      <w:r w:rsidRPr="001D7957">
        <w:rPr>
          <w:rFonts w:ascii="Arial" w:eastAsia="Times New Roman" w:hAnsi="Arial" w:cs="Arial"/>
          <w:color w:val="000000"/>
          <w:sz w:val="28"/>
          <w:szCs w:val="28"/>
        </w:rPr>
        <w:t xml:space="preserve">Those losses are real to our members, </w:t>
      </w:r>
    </w:p>
    <w:p w:rsidR="00F64575" w:rsidRPr="001D7957" w:rsidRDefault="00F64575" w:rsidP="005672D3">
      <w:pPr>
        <w:spacing w:after="0" w:line="240" w:lineRule="auto"/>
        <w:rPr>
          <w:rFonts w:ascii="Arial" w:eastAsia="Times New Roman" w:hAnsi="Arial" w:cs="Arial"/>
          <w:color w:val="000000"/>
          <w:sz w:val="28"/>
          <w:szCs w:val="28"/>
        </w:rPr>
      </w:pPr>
    </w:p>
    <w:p w:rsidR="005672D3" w:rsidRPr="001D7957" w:rsidRDefault="00F64575" w:rsidP="005672D3">
      <w:pPr>
        <w:spacing w:after="0" w:line="240" w:lineRule="auto"/>
        <w:rPr>
          <w:rFonts w:ascii="Arial" w:eastAsia="Times New Roman" w:hAnsi="Arial" w:cs="Arial"/>
          <w:color w:val="000000"/>
          <w:sz w:val="28"/>
          <w:szCs w:val="28"/>
        </w:rPr>
      </w:pPr>
      <w:r w:rsidRPr="001D7957">
        <w:rPr>
          <w:rFonts w:ascii="Arial" w:eastAsia="Times New Roman" w:hAnsi="Arial" w:cs="Arial"/>
          <w:color w:val="000000"/>
          <w:sz w:val="28"/>
          <w:szCs w:val="28"/>
        </w:rPr>
        <w:t>B</w:t>
      </w:r>
      <w:r w:rsidR="00D27EDA" w:rsidRPr="001D7957">
        <w:rPr>
          <w:rFonts w:ascii="Arial" w:eastAsia="Times New Roman" w:hAnsi="Arial" w:cs="Arial"/>
          <w:color w:val="000000"/>
          <w:sz w:val="28"/>
          <w:szCs w:val="28"/>
        </w:rPr>
        <w:t>etween 2017 and 202</w:t>
      </w:r>
      <w:r w:rsidR="00702A49" w:rsidRPr="001D7957">
        <w:rPr>
          <w:rFonts w:ascii="Arial" w:eastAsia="Times New Roman" w:hAnsi="Arial" w:cs="Arial"/>
          <w:color w:val="000000"/>
          <w:sz w:val="28"/>
          <w:szCs w:val="28"/>
        </w:rPr>
        <w:t>2</w:t>
      </w:r>
      <w:r w:rsidR="00D27EDA" w:rsidRPr="001D7957">
        <w:rPr>
          <w:rFonts w:ascii="Arial" w:eastAsia="Times New Roman" w:hAnsi="Arial" w:cs="Arial"/>
          <w:color w:val="000000"/>
          <w:sz w:val="28"/>
          <w:szCs w:val="28"/>
        </w:rPr>
        <w:t xml:space="preserve">, employment in broadcasting decreased by </w:t>
      </w:r>
      <w:r w:rsidR="00702A49" w:rsidRPr="001D7957">
        <w:rPr>
          <w:rFonts w:ascii="Arial" w:eastAsia="Times New Roman" w:hAnsi="Arial" w:cs="Arial"/>
          <w:color w:val="000000"/>
          <w:sz w:val="28"/>
          <w:szCs w:val="28"/>
        </w:rPr>
        <w:t>almost 15</w:t>
      </w:r>
      <w:r w:rsidR="00D27EDA" w:rsidRPr="001D7957">
        <w:rPr>
          <w:rFonts w:ascii="Arial" w:eastAsia="Times New Roman" w:hAnsi="Arial" w:cs="Arial"/>
          <w:color w:val="000000"/>
          <w:sz w:val="28"/>
          <w:szCs w:val="28"/>
        </w:rPr>
        <w:t>%.</w:t>
      </w:r>
      <w:r w:rsidR="00D27EDA" w:rsidRPr="001D7957">
        <w:rPr>
          <w:rStyle w:val="FootnoteReference"/>
          <w:rFonts w:ascii="Arial" w:eastAsia="Times New Roman" w:hAnsi="Arial" w:cs="Arial"/>
          <w:color w:val="000000"/>
          <w:sz w:val="28"/>
          <w:szCs w:val="28"/>
        </w:rPr>
        <w:footnoteReference w:id="2"/>
      </w:r>
    </w:p>
    <w:p w:rsidR="005672D3" w:rsidRPr="001D7957" w:rsidRDefault="005672D3" w:rsidP="005672D3">
      <w:pPr>
        <w:spacing w:after="0" w:line="240" w:lineRule="auto"/>
        <w:rPr>
          <w:rFonts w:ascii="Arial" w:eastAsia="Times New Roman" w:hAnsi="Arial" w:cs="Arial"/>
          <w:color w:val="000000"/>
          <w:sz w:val="28"/>
          <w:szCs w:val="28"/>
        </w:rPr>
      </w:pPr>
    </w:p>
    <w:p w:rsidR="00EF23C7" w:rsidRPr="001D7957" w:rsidRDefault="00EF23C7" w:rsidP="005672D3">
      <w:pPr>
        <w:spacing w:after="0" w:line="240" w:lineRule="auto"/>
        <w:rPr>
          <w:rFonts w:ascii="Arial" w:hAnsi="Arial" w:cs="Arial"/>
          <w:sz w:val="28"/>
          <w:szCs w:val="28"/>
        </w:rPr>
      </w:pPr>
      <w:r w:rsidRPr="001D7957">
        <w:rPr>
          <w:rFonts w:ascii="Arial" w:hAnsi="Arial" w:cs="Arial"/>
          <w:sz w:val="28"/>
          <w:szCs w:val="28"/>
        </w:rPr>
        <w:t xml:space="preserve">This year alone Unifor has lost over 100 good paying </w:t>
      </w:r>
      <w:r w:rsidRPr="001D7957">
        <w:rPr>
          <w:rFonts w:ascii="Arial" w:hAnsi="Arial" w:cs="Arial"/>
          <w:b/>
          <w:sz w:val="28"/>
          <w:szCs w:val="28"/>
        </w:rPr>
        <w:t>television</w:t>
      </w:r>
      <w:r w:rsidRPr="001D7957">
        <w:rPr>
          <w:rFonts w:ascii="Arial" w:hAnsi="Arial" w:cs="Arial"/>
          <w:sz w:val="28"/>
          <w:szCs w:val="28"/>
        </w:rPr>
        <w:t xml:space="preserve"> full-time jobs, and for every union job, many more </w:t>
      </w:r>
      <w:r w:rsidRPr="001D7957">
        <w:rPr>
          <w:rFonts w:ascii="Arial" w:hAnsi="Arial" w:cs="Arial"/>
          <w:b/>
          <w:sz w:val="28"/>
          <w:szCs w:val="28"/>
        </w:rPr>
        <w:t>non-union</w:t>
      </w:r>
      <w:r w:rsidRPr="001D7957">
        <w:rPr>
          <w:rFonts w:ascii="Arial" w:hAnsi="Arial" w:cs="Arial"/>
          <w:sz w:val="28"/>
          <w:szCs w:val="28"/>
        </w:rPr>
        <w:t xml:space="preserve"> jobs we are also lost.</w:t>
      </w:r>
    </w:p>
    <w:p w:rsidR="005672D3" w:rsidRPr="001D7957" w:rsidRDefault="005672D3" w:rsidP="005672D3">
      <w:pPr>
        <w:spacing w:after="0" w:line="240" w:lineRule="auto"/>
        <w:rPr>
          <w:rFonts w:ascii="Arial" w:eastAsia="Times New Roman" w:hAnsi="Arial" w:cs="Arial"/>
          <w:color w:val="000000"/>
          <w:sz w:val="28"/>
          <w:szCs w:val="28"/>
        </w:rPr>
      </w:pPr>
    </w:p>
    <w:p w:rsidR="00D27EDA" w:rsidRPr="001D7957" w:rsidRDefault="00D27EDA" w:rsidP="00507DDF">
      <w:pPr>
        <w:rPr>
          <w:rFonts w:ascii="Arial" w:hAnsi="Arial" w:cs="Arial"/>
          <w:sz w:val="28"/>
          <w:szCs w:val="28"/>
        </w:rPr>
      </w:pPr>
      <w:r w:rsidRPr="001D7957">
        <w:rPr>
          <w:rFonts w:ascii="Arial" w:hAnsi="Arial" w:cs="Arial"/>
          <w:sz w:val="28"/>
          <w:szCs w:val="28"/>
        </w:rPr>
        <w:t>And yesterday’</w:t>
      </w:r>
      <w:r w:rsidR="00F64575" w:rsidRPr="001D7957">
        <w:rPr>
          <w:rFonts w:ascii="Arial" w:hAnsi="Arial" w:cs="Arial"/>
          <w:sz w:val="28"/>
          <w:szCs w:val="28"/>
        </w:rPr>
        <w:t xml:space="preserve">s announcement that </w:t>
      </w:r>
      <w:r w:rsidRPr="001D7957">
        <w:rPr>
          <w:rFonts w:ascii="Arial" w:hAnsi="Arial" w:cs="Arial"/>
          <w:sz w:val="28"/>
          <w:szCs w:val="28"/>
        </w:rPr>
        <w:t>the CBC will ax</w:t>
      </w:r>
      <w:r w:rsidR="00702A49" w:rsidRPr="001D7957">
        <w:rPr>
          <w:rFonts w:ascii="Arial" w:hAnsi="Arial" w:cs="Arial"/>
          <w:sz w:val="28"/>
          <w:szCs w:val="28"/>
        </w:rPr>
        <w:t>e</w:t>
      </w:r>
      <w:r w:rsidRPr="001D7957">
        <w:rPr>
          <w:rFonts w:ascii="Arial" w:hAnsi="Arial" w:cs="Arial"/>
          <w:sz w:val="28"/>
          <w:szCs w:val="28"/>
        </w:rPr>
        <w:t xml:space="preserve"> 600 jobs keeps adding to the pile of </w:t>
      </w:r>
      <w:r w:rsidRPr="001D7957">
        <w:rPr>
          <w:rFonts w:ascii="Arial" w:hAnsi="Arial" w:cs="Arial"/>
          <w:b/>
          <w:sz w:val="28"/>
          <w:szCs w:val="28"/>
        </w:rPr>
        <w:t>lost</w:t>
      </w:r>
      <w:r w:rsidRPr="001D7957">
        <w:rPr>
          <w:rFonts w:ascii="Arial" w:hAnsi="Arial" w:cs="Arial"/>
          <w:sz w:val="28"/>
          <w:szCs w:val="28"/>
        </w:rPr>
        <w:t xml:space="preserve"> locally relevant programming for Canadians.</w:t>
      </w:r>
    </w:p>
    <w:p w:rsidR="00D27EDA" w:rsidRDefault="002A300D" w:rsidP="00507DDF">
      <w:pPr>
        <w:rPr>
          <w:rFonts w:ascii="Arial" w:hAnsi="Arial" w:cs="Arial"/>
          <w:sz w:val="28"/>
          <w:szCs w:val="28"/>
        </w:rPr>
      </w:pPr>
      <w:r w:rsidRPr="001D7957">
        <w:rPr>
          <w:rFonts w:ascii="Arial" w:hAnsi="Arial" w:cs="Arial"/>
          <w:sz w:val="28"/>
          <w:szCs w:val="28"/>
        </w:rPr>
        <w:t xml:space="preserve">Week in, </w:t>
      </w:r>
      <w:r w:rsidR="00D27EDA" w:rsidRPr="001D7957">
        <w:rPr>
          <w:rFonts w:ascii="Arial" w:hAnsi="Arial" w:cs="Arial"/>
          <w:sz w:val="28"/>
          <w:szCs w:val="28"/>
        </w:rPr>
        <w:t>week out we brace ourselves for more job loss and programming cuts from Canadian broadcasters.</w:t>
      </w:r>
    </w:p>
    <w:p w:rsidR="001D7957" w:rsidRPr="001D7957" w:rsidRDefault="001D7957" w:rsidP="00507DDF">
      <w:pPr>
        <w:rPr>
          <w:rFonts w:ascii="Arial" w:hAnsi="Arial" w:cs="Arial"/>
          <w:sz w:val="28"/>
          <w:szCs w:val="28"/>
        </w:rPr>
      </w:pPr>
    </w:p>
    <w:p w:rsidR="00EF23C7" w:rsidRPr="001D7957" w:rsidRDefault="00EF23C7" w:rsidP="00507DDF">
      <w:pPr>
        <w:rPr>
          <w:rFonts w:ascii="Arial" w:hAnsi="Arial" w:cs="Arial"/>
          <w:sz w:val="28"/>
          <w:szCs w:val="28"/>
        </w:rPr>
      </w:pPr>
      <w:r w:rsidRPr="001D7957">
        <w:rPr>
          <w:rFonts w:ascii="Arial" w:hAnsi="Arial" w:cs="Arial"/>
          <w:sz w:val="28"/>
          <w:szCs w:val="28"/>
        </w:rPr>
        <w:t>The issue with Corus and Globa</w:t>
      </w:r>
      <w:r w:rsidR="00EE122E" w:rsidRPr="001D7957">
        <w:rPr>
          <w:rFonts w:ascii="Arial" w:hAnsi="Arial" w:cs="Arial"/>
          <w:sz w:val="28"/>
          <w:szCs w:val="28"/>
        </w:rPr>
        <w:t>l N</w:t>
      </w:r>
      <w:r w:rsidRPr="001D7957">
        <w:rPr>
          <w:rFonts w:ascii="Arial" w:hAnsi="Arial" w:cs="Arial"/>
          <w:sz w:val="28"/>
          <w:szCs w:val="28"/>
        </w:rPr>
        <w:t xml:space="preserve">ews is also top of mind, and I believe it is generally agreed that the </w:t>
      </w:r>
      <w:r w:rsidR="00815F53" w:rsidRPr="001D7957">
        <w:rPr>
          <w:rFonts w:ascii="Arial" w:hAnsi="Arial" w:cs="Arial"/>
          <w:sz w:val="28"/>
          <w:szCs w:val="28"/>
        </w:rPr>
        <w:t xml:space="preserve">Independent Local News Fund - </w:t>
      </w:r>
      <w:r w:rsidRPr="001D7957">
        <w:rPr>
          <w:rFonts w:ascii="Arial" w:hAnsi="Arial" w:cs="Arial"/>
          <w:sz w:val="28"/>
          <w:szCs w:val="28"/>
        </w:rPr>
        <w:t xml:space="preserve">ILNF is not sufficient to accommodate Global </w:t>
      </w:r>
      <w:r w:rsidR="00815F53" w:rsidRPr="001D7957">
        <w:rPr>
          <w:rFonts w:ascii="Arial" w:hAnsi="Arial" w:cs="Arial"/>
          <w:sz w:val="28"/>
          <w:szCs w:val="28"/>
        </w:rPr>
        <w:t xml:space="preserve">TV </w:t>
      </w:r>
      <w:r w:rsidRPr="001D7957">
        <w:rPr>
          <w:rFonts w:ascii="Arial" w:hAnsi="Arial" w:cs="Arial"/>
          <w:sz w:val="28"/>
          <w:szCs w:val="28"/>
        </w:rPr>
        <w:t xml:space="preserve">and </w:t>
      </w:r>
      <w:r w:rsidRPr="001D7957">
        <w:rPr>
          <w:rFonts w:ascii="Arial" w:hAnsi="Arial" w:cs="Arial"/>
          <w:b/>
          <w:sz w:val="28"/>
          <w:szCs w:val="28"/>
        </w:rPr>
        <w:t>needs immediate atte</w:t>
      </w:r>
      <w:r w:rsidR="00815F53" w:rsidRPr="001D7957">
        <w:rPr>
          <w:rFonts w:ascii="Arial" w:hAnsi="Arial" w:cs="Arial"/>
          <w:b/>
          <w:sz w:val="28"/>
          <w:szCs w:val="28"/>
        </w:rPr>
        <w:t>ntion</w:t>
      </w:r>
      <w:r w:rsidR="00815F53" w:rsidRPr="001D7957">
        <w:rPr>
          <w:rFonts w:ascii="Arial" w:hAnsi="Arial" w:cs="Arial"/>
          <w:sz w:val="28"/>
          <w:szCs w:val="28"/>
        </w:rPr>
        <w:t xml:space="preserve">. </w:t>
      </w:r>
      <w:r w:rsidR="00702A49" w:rsidRPr="001D7957">
        <w:rPr>
          <w:rFonts w:ascii="Arial" w:hAnsi="Arial" w:cs="Arial"/>
          <w:sz w:val="28"/>
          <w:szCs w:val="28"/>
        </w:rPr>
        <w:t>T</w:t>
      </w:r>
      <w:r w:rsidRPr="001D7957">
        <w:rPr>
          <w:rFonts w:ascii="Arial" w:hAnsi="Arial" w:cs="Arial"/>
          <w:sz w:val="28"/>
          <w:szCs w:val="28"/>
        </w:rPr>
        <w:t>he Rogers/Shaw merger decision</w:t>
      </w:r>
      <w:r w:rsidR="00702A49" w:rsidRPr="001D7957">
        <w:rPr>
          <w:rFonts w:ascii="Arial" w:hAnsi="Arial" w:cs="Arial"/>
          <w:sz w:val="28"/>
          <w:szCs w:val="28"/>
        </w:rPr>
        <w:t xml:space="preserve"> promised to address this issue.</w:t>
      </w:r>
    </w:p>
    <w:p w:rsidR="000C07C4" w:rsidRPr="001D7957" w:rsidRDefault="000C07C4" w:rsidP="00507DDF">
      <w:pPr>
        <w:rPr>
          <w:rFonts w:ascii="Arial" w:hAnsi="Arial" w:cs="Arial"/>
          <w:sz w:val="28"/>
          <w:szCs w:val="28"/>
        </w:rPr>
      </w:pPr>
      <w:r w:rsidRPr="001D7957">
        <w:rPr>
          <w:rFonts w:ascii="Arial" w:hAnsi="Arial" w:cs="Arial"/>
          <w:sz w:val="28"/>
          <w:szCs w:val="28"/>
        </w:rPr>
        <w:t>The Policy Directive for this initiative also stresses the importance of local news, asking the Commission to “consider the importance of sustainable support by the entire Canadian broadcasting system for news and current events programming…”</w:t>
      </w:r>
    </w:p>
    <w:p w:rsidR="0010131A" w:rsidRPr="001D7957" w:rsidRDefault="00EF23C7" w:rsidP="0010131A">
      <w:pPr>
        <w:rPr>
          <w:rFonts w:ascii="Arial" w:hAnsi="Arial" w:cs="Arial"/>
          <w:sz w:val="28"/>
          <w:szCs w:val="28"/>
        </w:rPr>
      </w:pPr>
      <w:r w:rsidRPr="001D7957">
        <w:rPr>
          <w:rFonts w:ascii="Arial" w:hAnsi="Arial" w:cs="Arial"/>
          <w:sz w:val="28"/>
          <w:szCs w:val="28"/>
        </w:rPr>
        <w:t>Therefore</w:t>
      </w:r>
      <w:r w:rsidR="00815F53" w:rsidRPr="001D7957">
        <w:rPr>
          <w:rFonts w:ascii="Arial" w:hAnsi="Arial" w:cs="Arial"/>
          <w:sz w:val="28"/>
          <w:szCs w:val="28"/>
        </w:rPr>
        <w:t>,</w:t>
      </w:r>
    </w:p>
    <w:p w:rsidR="0010131A" w:rsidRPr="001D7957" w:rsidRDefault="00447106" w:rsidP="0010131A">
      <w:pPr>
        <w:rPr>
          <w:rFonts w:ascii="Arial" w:hAnsi="Arial" w:cs="Arial"/>
          <w:sz w:val="28"/>
          <w:szCs w:val="28"/>
        </w:rPr>
      </w:pPr>
      <w:r w:rsidRPr="001D7957">
        <w:rPr>
          <w:rFonts w:ascii="Arial" w:hAnsi="Arial" w:cs="Arial"/>
          <w:sz w:val="28"/>
          <w:szCs w:val="28"/>
        </w:rPr>
        <w:t>Unifor Recommends</w:t>
      </w:r>
    </w:p>
    <w:p w:rsidR="000C07C4" w:rsidRPr="001D7957" w:rsidRDefault="00815F53" w:rsidP="0010131A">
      <w:pPr>
        <w:rPr>
          <w:rFonts w:ascii="Arial" w:hAnsi="Arial" w:cs="Arial"/>
          <w:sz w:val="28"/>
          <w:szCs w:val="28"/>
        </w:rPr>
      </w:pPr>
      <w:r w:rsidRPr="001D7957">
        <w:rPr>
          <w:rFonts w:ascii="Arial" w:hAnsi="Arial" w:cs="Arial"/>
          <w:sz w:val="28"/>
          <w:szCs w:val="28"/>
        </w:rPr>
        <w:lastRenderedPageBreak/>
        <w:t>T</w:t>
      </w:r>
      <w:r w:rsidR="00447106" w:rsidRPr="001D7957">
        <w:rPr>
          <w:rFonts w:ascii="Arial" w:hAnsi="Arial" w:cs="Arial"/>
          <w:sz w:val="28"/>
          <w:szCs w:val="28"/>
        </w:rPr>
        <w:t xml:space="preserve">hat the Commission establish </w:t>
      </w:r>
      <w:r w:rsidR="0010131A" w:rsidRPr="001D7957">
        <w:rPr>
          <w:rFonts w:ascii="Arial" w:hAnsi="Arial" w:cs="Arial"/>
          <w:sz w:val="28"/>
          <w:szCs w:val="28"/>
        </w:rPr>
        <w:t xml:space="preserve">a </w:t>
      </w:r>
      <w:r w:rsidR="0010131A" w:rsidRPr="001D7957">
        <w:rPr>
          <w:rFonts w:ascii="Arial" w:hAnsi="Arial" w:cs="Arial"/>
          <w:b/>
          <w:sz w:val="28"/>
          <w:szCs w:val="28"/>
        </w:rPr>
        <w:t>local news media fund</w:t>
      </w:r>
      <w:r w:rsidR="0010131A" w:rsidRPr="001D7957">
        <w:rPr>
          <w:rFonts w:ascii="Arial" w:hAnsi="Arial" w:cs="Arial"/>
          <w:sz w:val="28"/>
          <w:szCs w:val="28"/>
        </w:rPr>
        <w:t xml:space="preserve"> attached to the Onlin</w:t>
      </w:r>
      <w:r w:rsidR="000C07C4" w:rsidRPr="001D7957">
        <w:rPr>
          <w:rFonts w:ascii="Arial" w:hAnsi="Arial" w:cs="Arial"/>
          <w:sz w:val="28"/>
          <w:szCs w:val="28"/>
        </w:rPr>
        <w:t xml:space="preserve">e Streaming Act, similar to the former Local Programing Improvement Fund - </w:t>
      </w:r>
      <w:r w:rsidR="0010131A" w:rsidRPr="001D7957">
        <w:rPr>
          <w:rFonts w:ascii="Arial" w:hAnsi="Arial" w:cs="Arial"/>
          <w:sz w:val="28"/>
          <w:szCs w:val="28"/>
        </w:rPr>
        <w:t xml:space="preserve">LPIF. </w:t>
      </w:r>
    </w:p>
    <w:p w:rsidR="0010131A" w:rsidRPr="001D7957" w:rsidRDefault="0010131A" w:rsidP="0010131A">
      <w:pPr>
        <w:rPr>
          <w:rFonts w:ascii="Arial" w:hAnsi="Arial" w:cs="Arial"/>
          <w:sz w:val="28"/>
          <w:szCs w:val="28"/>
        </w:rPr>
      </w:pPr>
      <w:r w:rsidRPr="001D7957">
        <w:rPr>
          <w:rFonts w:ascii="Arial" w:hAnsi="Arial" w:cs="Arial"/>
          <w:sz w:val="28"/>
          <w:szCs w:val="28"/>
        </w:rPr>
        <w:t xml:space="preserve">Like BDUs, </w:t>
      </w:r>
      <w:r w:rsidRPr="001D7957">
        <w:rPr>
          <w:rFonts w:ascii="Arial" w:hAnsi="Arial" w:cs="Arial"/>
          <w:b/>
          <w:sz w:val="28"/>
          <w:szCs w:val="28"/>
        </w:rPr>
        <w:t>qualifying</w:t>
      </w:r>
      <w:r w:rsidRPr="001D7957">
        <w:rPr>
          <w:rFonts w:ascii="Arial" w:hAnsi="Arial" w:cs="Arial"/>
          <w:sz w:val="28"/>
          <w:szCs w:val="28"/>
        </w:rPr>
        <w:t xml:space="preserve"> foreign streaming companies would be required to contribute a portion of their revenue generated in Canada to a fund that would, in turn, be distributed to qualifying </w:t>
      </w:r>
      <w:r w:rsidRPr="001D7957">
        <w:rPr>
          <w:rFonts w:ascii="Arial" w:hAnsi="Arial" w:cs="Arial"/>
          <w:b/>
          <w:sz w:val="28"/>
          <w:szCs w:val="28"/>
        </w:rPr>
        <w:t>news organizations</w:t>
      </w:r>
      <w:r w:rsidRPr="001D7957">
        <w:rPr>
          <w:rFonts w:ascii="Arial" w:hAnsi="Arial" w:cs="Arial"/>
          <w:sz w:val="28"/>
          <w:szCs w:val="28"/>
        </w:rPr>
        <w:t xml:space="preserve"> in Canada. </w:t>
      </w:r>
    </w:p>
    <w:p w:rsidR="00493C5E" w:rsidRPr="001D7957" w:rsidRDefault="0010131A" w:rsidP="00493C5E">
      <w:pPr>
        <w:rPr>
          <w:rFonts w:ascii="Arial" w:hAnsi="Arial" w:cs="Arial"/>
          <w:sz w:val="28"/>
          <w:szCs w:val="28"/>
        </w:rPr>
      </w:pPr>
      <w:r w:rsidRPr="001D7957">
        <w:rPr>
          <w:rFonts w:ascii="Arial" w:hAnsi="Arial" w:cs="Arial"/>
          <w:sz w:val="28"/>
          <w:szCs w:val="28"/>
        </w:rPr>
        <w:t xml:space="preserve">Under the current system, </w:t>
      </w:r>
      <w:r w:rsidR="00EE4D56" w:rsidRPr="001D7957">
        <w:rPr>
          <w:rFonts w:ascii="Arial" w:hAnsi="Arial" w:cs="Arial"/>
          <w:sz w:val="28"/>
          <w:szCs w:val="28"/>
        </w:rPr>
        <w:t>domesti</w:t>
      </w:r>
      <w:r w:rsidR="00EE4D56" w:rsidRPr="00F81101">
        <w:rPr>
          <w:rFonts w:ascii="Arial" w:hAnsi="Arial" w:cs="Arial"/>
          <w:sz w:val="28"/>
          <w:szCs w:val="28"/>
        </w:rPr>
        <w:t xml:space="preserve">c </w:t>
      </w:r>
      <w:r w:rsidR="000C07C4" w:rsidRPr="00F81101">
        <w:rPr>
          <w:rFonts w:ascii="Arial" w:hAnsi="Arial" w:cs="Arial"/>
          <w:sz w:val="28"/>
          <w:szCs w:val="28"/>
        </w:rPr>
        <w:t>legacy</w:t>
      </w:r>
      <w:r w:rsidR="000C07C4" w:rsidRPr="001D7957">
        <w:rPr>
          <w:rFonts w:ascii="Arial" w:hAnsi="Arial" w:cs="Arial"/>
          <w:sz w:val="28"/>
          <w:szCs w:val="28"/>
        </w:rPr>
        <w:t xml:space="preserve"> </w:t>
      </w:r>
      <w:r w:rsidRPr="001D7957">
        <w:rPr>
          <w:rFonts w:ascii="Arial" w:hAnsi="Arial" w:cs="Arial"/>
          <w:sz w:val="28"/>
          <w:szCs w:val="28"/>
        </w:rPr>
        <w:t xml:space="preserve">based TV distributors must contribute at least 5% of their broadcast revenues to Canadian content creation and production. </w:t>
      </w:r>
    </w:p>
    <w:p w:rsidR="00493C5E" w:rsidRPr="001D7957" w:rsidRDefault="00493C5E" w:rsidP="00493C5E">
      <w:pPr>
        <w:rPr>
          <w:rFonts w:ascii="Arial" w:hAnsi="Arial" w:cs="Arial"/>
          <w:sz w:val="28"/>
          <w:szCs w:val="28"/>
        </w:rPr>
      </w:pPr>
      <w:r w:rsidRPr="001D7957">
        <w:rPr>
          <w:rFonts w:ascii="Arial" w:hAnsi="Arial" w:cs="Arial"/>
          <w:sz w:val="28"/>
          <w:szCs w:val="28"/>
        </w:rPr>
        <w:t xml:space="preserve">Other interveners here would have you </w:t>
      </w:r>
      <w:r w:rsidR="001D7957">
        <w:rPr>
          <w:rFonts w:ascii="Arial" w:hAnsi="Arial" w:cs="Arial"/>
          <w:sz w:val="28"/>
          <w:szCs w:val="28"/>
        </w:rPr>
        <w:t>--</w:t>
      </w:r>
      <w:r w:rsidRPr="001D7957">
        <w:rPr>
          <w:rFonts w:ascii="Arial" w:hAnsi="Arial" w:cs="Arial"/>
          <w:sz w:val="28"/>
          <w:szCs w:val="28"/>
        </w:rPr>
        <w:t xml:space="preserve">reduce these amounts </w:t>
      </w:r>
      <w:r w:rsidR="001D7957">
        <w:rPr>
          <w:rFonts w:ascii="Arial" w:hAnsi="Arial" w:cs="Arial"/>
          <w:sz w:val="28"/>
          <w:szCs w:val="28"/>
        </w:rPr>
        <w:t>--</w:t>
      </w:r>
      <w:r w:rsidR="00815F53" w:rsidRPr="001D7957">
        <w:rPr>
          <w:rFonts w:ascii="Arial" w:hAnsi="Arial" w:cs="Arial"/>
          <w:b/>
          <w:sz w:val="28"/>
          <w:szCs w:val="28"/>
        </w:rPr>
        <w:t>for all</w:t>
      </w:r>
      <w:r w:rsidR="001D7957">
        <w:rPr>
          <w:rFonts w:ascii="Arial" w:hAnsi="Arial" w:cs="Arial"/>
          <w:b/>
          <w:sz w:val="28"/>
          <w:szCs w:val="28"/>
        </w:rPr>
        <w:t>--</w:t>
      </w:r>
      <w:r w:rsidR="00815F53" w:rsidRPr="001D7957">
        <w:rPr>
          <w:rFonts w:ascii="Arial" w:hAnsi="Arial" w:cs="Arial"/>
          <w:sz w:val="28"/>
          <w:szCs w:val="28"/>
        </w:rPr>
        <w:t xml:space="preserve"> </w:t>
      </w:r>
      <w:r w:rsidRPr="001D7957">
        <w:rPr>
          <w:rFonts w:ascii="Arial" w:hAnsi="Arial" w:cs="Arial"/>
          <w:sz w:val="28"/>
          <w:szCs w:val="28"/>
        </w:rPr>
        <w:t>and ask less of the foreign streamers to maintain the current level of funding</w:t>
      </w:r>
      <w:r w:rsidR="005672D3" w:rsidRPr="001D7957">
        <w:rPr>
          <w:rFonts w:ascii="Arial" w:hAnsi="Arial" w:cs="Arial"/>
          <w:sz w:val="28"/>
          <w:szCs w:val="28"/>
        </w:rPr>
        <w:t xml:space="preserve"> or even </w:t>
      </w:r>
      <w:r w:rsidR="005672D3" w:rsidRPr="001D7957">
        <w:rPr>
          <w:rFonts w:ascii="Arial" w:hAnsi="Arial" w:cs="Arial"/>
          <w:b/>
          <w:sz w:val="28"/>
          <w:szCs w:val="28"/>
        </w:rPr>
        <w:t>lessen</w:t>
      </w:r>
      <w:r w:rsidR="005672D3" w:rsidRPr="001D7957">
        <w:rPr>
          <w:rFonts w:ascii="Arial" w:hAnsi="Arial" w:cs="Arial"/>
          <w:sz w:val="28"/>
          <w:szCs w:val="28"/>
        </w:rPr>
        <w:t xml:space="preserve"> funding levels</w:t>
      </w:r>
      <w:r w:rsidRPr="001D7957">
        <w:rPr>
          <w:rFonts w:ascii="Arial" w:hAnsi="Arial" w:cs="Arial"/>
          <w:sz w:val="28"/>
          <w:szCs w:val="28"/>
        </w:rPr>
        <w:t xml:space="preserve">, which </w:t>
      </w:r>
      <w:r w:rsidR="00815F53" w:rsidRPr="001D7957">
        <w:rPr>
          <w:rFonts w:ascii="Arial" w:hAnsi="Arial" w:cs="Arial"/>
          <w:sz w:val="28"/>
          <w:szCs w:val="28"/>
        </w:rPr>
        <w:t>in our view is not the way t</w:t>
      </w:r>
      <w:r w:rsidRPr="001D7957">
        <w:rPr>
          <w:rFonts w:ascii="Arial" w:hAnsi="Arial" w:cs="Arial"/>
          <w:sz w:val="28"/>
          <w:szCs w:val="28"/>
        </w:rPr>
        <w:t>o ‘level the playing field’.</w:t>
      </w:r>
    </w:p>
    <w:p w:rsidR="0010131A" w:rsidRPr="001D7957" w:rsidRDefault="00F64575" w:rsidP="0010131A">
      <w:pPr>
        <w:rPr>
          <w:rFonts w:ascii="Arial" w:hAnsi="Arial" w:cs="Arial"/>
          <w:sz w:val="28"/>
          <w:szCs w:val="28"/>
        </w:rPr>
      </w:pPr>
      <w:r w:rsidRPr="001D7957">
        <w:rPr>
          <w:rFonts w:ascii="Arial" w:hAnsi="Arial" w:cs="Arial"/>
          <w:sz w:val="28"/>
          <w:szCs w:val="28"/>
        </w:rPr>
        <w:t xml:space="preserve">Unifor, </w:t>
      </w:r>
      <w:r w:rsidR="00493C5E" w:rsidRPr="001D7957">
        <w:rPr>
          <w:rFonts w:ascii="Arial" w:hAnsi="Arial" w:cs="Arial"/>
          <w:sz w:val="28"/>
          <w:szCs w:val="28"/>
        </w:rPr>
        <w:t xml:space="preserve">on the other hand, thinks the </w:t>
      </w:r>
      <w:r w:rsidR="0010131A" w:rsidRPr="001D7957">
        <w:rPr>
          <w:rFonts w:ascii="Arial" w:hAnsi="Arial" w:cs="Arial"/>
          <w:sz w:val="28"/>
          <w:szCs w:val="28"/>
        </w:rPr>
        <w:t>Commission should make the whole pie bigger.</w:t>
      </w:r>
      <w:r w:rsidR="00493C5E" w:rsidRPr="001D7957">
        <w:rPr>
          <w:rFonts w:ascii="Arial" w:hAnsi="Arial" w:cs="Arial"/>
          <w:sz w:val="28"/>
          <w:szCs w:val="28"/>
        </w:rPr>
        <w:t xml:space="preserve"> Therefore, </w:t>
      </w:r>
      <w:r w:rsidRPr="001D7957">
        <w:rPr>
          <w:rFonts w:ascii="Arial" w:hAnsi="Arial" w:cs="Arial"/>
          <w:sz w:val="28"/>
          <w:szCs w:val="28"/>
        </w:rPr>
        <w:t xml:space="preserve">we recommend </w:t>
      </w:r>
      <w:r w:rsidR="0010131A" w:rsidRPr="001D7957">
        <w:rPr>
          <w:rFonts w:ascii="Arial" w:hAnsi="Arial" w:cs="Arial"/>
          <w:sz w:val="28"/>
          <w:szCs w:val="28"/>
        </w:rPr>
        <w:t>that the Commission should increase</w:t>
      </w:r>
      <w:r w:rsidR="000C07C4" w:rsidRPr="001D7957">
        <w:rPr>
          <w:rFonts w:ascii="Arial" w:hAnsi="Arial" w:cs="Arial"/>
          <w:sz w:val="28"/>
          <w:szCs w:val="28"/>
        </w:rPr>
        <w:t xml:space="preserve"> </w:t>
      </w:r>
      <w:bookmarkStart w:id="0" w:name="_GoBack"/>
      <w:bookmarkEnd w:id="0"/>
      <w:r w:rsidR="000C07C4" w:rsidRPr="00F81101">
        <w:rPr>
          <w:rFonts w:ascii="Arial" w:hAnsi="Arial" w:cs="Arial"/>
          <w:sz w:val="28"/>
          <w:szCs w:val="28"/>
        </w:rPr>
        <w:t>contribution levels</w:t>
      </w:r>
      <w:r w:rsidR="002623FC" w:rsidRPr="00F81101">
        <w:rPr>
          <w:rFonts w:ascii="Arial" w:hAnsi="Arial" w:cs="Arial"/>
          <w:sz w:val="28"/>
          <w:szCs w:val="28"/>
        </w:rPr>
        <w:t xml:space="preserve"> fro</w:t>
      </w:r>
      <w:r w:rsidR="002623FC" w:rsidRPr="001D7957">
        <w:rPr>
          <w:rFonts w:ascii="Arial" w:hAnsi="Arial" w:cs="Arial"/>
          <w:sz w:val="28"/>
          <w:szCs w:val="28"/>
        </w:rPr>
        <w:t>m 5</w:t>
      </w:r>
      <w:r w:rsidR="0010131A" w:rsidRPr="001D7957">
        <w:rPr>
          <w:rFonts w:ascii="Arial" w:hAnsi="Arial" w:cs="Arial"/>
          <w:sz w:val="28"/>
          <w:szCs w:val="28"/>
        </w:rPr>
        <w:t xml:space="preserve"> to 7%. </w:t>
      </w:r>
    </w:p>
    <w:p w:rsidR="0010131A" w:rsidRPr="001D7957" w:rsidRDefault="00EE122E" w:rsidP="001D7957">
      <w:pPr>
        <w:ind w:right="-270"/>
        <w:rPr>
          <w:rFonts w:ascii="Arial" w:hAnsi="Arial" w:cs="Arial"/>
          <w:sz w:val="28"/>
          <w:szCs w:val="28"/>
        </w:rPr>
      </w:pPr>
      <w:r w:rsidRPr="001D7957">
        <w:rPr>
          <w:rFonts w:ascii="Arial" w:hAnsi="Arial" w:cs="Arial"/>
          <w:sz w:val="28"/>
          <w:szCs w:val="28"/>
        </w:rPr>
        <w:t>The additional</w:t>
      </w:r>
      <w:r w:rsidR="0010131A" w:rsidRPr="001D7957">
        <w:rPr>
          <w:rFonts w:ascii="Arial" w:hAnsi="Arial" w:cs="Arial"/>
          <w:sz w:val="28"/>
          <w:szCs w:val="28"/>
        </w:rPr>
        <w:t xml:space="preserve"> 2% should go directly to the proposed local news media fund. </w:t>
      </w:r>
    </w:p>
    <w:p w:rsidR="00EE4D56" w:rsidRPr="001D7957" w:rsidRDefault="00EE4D56" w:rsidP="0010131A">
      <w:pPr>
        <w:rPr>
          <w:rFonts w:ascii="Arial" w:hAnsi="Arial" w:cs="Arial"/>
          <w:sz w:val="28"/>
          <w:szCs w:val="28"/>
        </w:rPr>
      </w:pPr>
      <w:r w:rsidRPr="001D7957">
        <w:rPr>
          <w:rFonts w:ascii="Arial" w:hAnsi="Arial" w:cs="Arial"/>
          <w:sz w:val="28"/>
          <w:szCs w:val="28"/>
        </w:rPr>
        <w:t xml:space="preserve">Under this proposal the ILNF could then be carefully merged with this proposed </w:t>
      </w:r>
      <w:r w:rsidR="00EE122E" w:rsidRPr="001D7957">
        <w:rPr>
          <w:rFonts w:ascii="Arial" w:hAnsi="Arial" w:cs="Arial"/>
          <w:sz w:val="28"/>
          <w:szCs w:val="28"/>
        </w:rPr>
        <w:t xml:space="preserve">news </w:t>
      </w:r>
      <w:r w:rsidRPr="001D7957">
        <w:rPr>
          <w:rFonts w:ascii="Arial" w:hAnsi="Arial" w:cs="Arial"/>
          <w:sz w:val="28"/>
          <w:szCs w:val="28"/>
        </w:rPr>
        <w:t>fund.</w:t>
      </w:r>
    </w:p>
    <w:p w:rsidR="005672D3" w:rsidRPr="001D7957" w:rsidRDefault="0010131A" w:rsidP="0010131A">
      <w:pPr>
        <w:rPr>
          <w:rFonts w:ascii="Arial" w:hAnsi="Arial" w:cs="Arial"/>
          <w:sz w:val="28"/>
          <w:szCs w:val="28"/>
        </w:rPr>
      </w:pPr>
      <w:r w:rsidRPr="001D7957">
        <w:rPr>
          <w:rFonts w:ascii="Arial" w:hAnsi="Arial" w:cs="Arial"/>
          <w:sz w:val="28"/>
          <w:szCs w:val="28"/>
        </w:rPr>
        <w:t>I</w:t>
      </w:r>
      <w:r w:rsidR="002623FC" w:rsidRPr="001D7957">
        <w:rPr>
          <w:rFonts w:ascii="Arial" w:hAnsi="Arial" w:cs="Arial"/>
          <w:sz w:val="28"/>
          <w:szCs w:val="28"/>
        </w:rPr>
        <w:t xml:space="preserve">n addition, Unifor </w:t>
      </w:r>
      <w:r w:rsidRPr="001D7957">
        <w:rPr>
          <w:rFonts w:ascii="Arial" w:hAnsi="Arial" w:cs="Arial"/>
          <w:sz w:val="28"/>
          <w:szCs w:val="28"/>
        </w:rPr>
        <w:t xml:space="preserve">recommends that the Commission should maintain current Canadian programming expenditure (CPE) requirements, and extend this obligation to online undertakings. </w:t>
      </w:r>
    </w:p>
    <w:p w:rsidR="001D7957" w:rsidRDefault="0010131A" w:rsidP="0010131A">
      <w:pPr>
        <w:rPr>
          <w:rFonts w:ascii="Arial" w:hAnsi="Arial" w:cs="Arial"/>
          <w:sz w:val="28"/>
          <w:szCs w:val="28"/>
        </w:rPr>
      </w:pPr>
      <w:r w:rsidRPr="001D7957">
        <w:rPr>
          <w:rFonts w:ascii="Arial" w:hAnsi="Arial" w:cs="Arial"/>
          <w:sz w:val="28"/>
          <w:szCs w:val="28"/>
        </w:rPr>
        <w:t xml:space="preserve">Further, the Commission should consider requiring that a portion of this CPE money should be earmarked for the production </w:t>
      </w:r>
      <w:r w:rsidR="001D7957">
        <w:rPr>
          <w:rFonts w:ascii="Arial" w:hAnsi="Arial" w:cs="Arial"/>
          <w:sz w:val="28"/>
          <w:szCs w:val="28"/>
        </w:rPr>
        <w:t xml:space="preserve">of local news and programming, </w:t>
      </w:r>
    </w:p>
    <w:p w:rsidR="00CF6F5B" w:rsidRPr="001D7957" w:rsidRDefault="001D7957" w:rsidP="0010131A">
      <w:pPr>
        <w:rPr>
          <w:rFonts w:ascii="Arial" w:hAnsi="Arial" w:cs="Arial"/>
          <w:sz w:val="28"/>
          <w:szCs w:val="28"/>
        </w:rPr>
      </w:pPr>
      <w:r>
        <w:rPr>
          <w:rFonts w:ascii="Arial" w:hAnsi="Arial" w:cs="Arial"/>
          <w:sz w:val="28"/>
          <w:szCs w:val="28"/>
        </w:rPr>
        <w:t>O</w:t>
      </w:r>
      <w:r w:rsidR="0010131A" w:rsidRPr="001D7957">
        <w:rPr>
          <w:rFonts w:ascii="Arial" w:hAnsi="Arial" w:cs="Arial"/>
          <w:sz w:val="28"/>
          <w:szCs w:val="28"/>
        </w:rPr>
        <w:t>r the equivalent amount should be directed towards th</w:t>
      </w:r>
      <w:r w:rsidR="000B0D66" w:rsidRPr="001D7957">
        <w:rPr>
          <w:rFonts w:ascii="Arial" w:hAnsi="Arial" w:cs="Arial"/>
          <w:sz w:val="28"/>
          <w:szCs w:val="28"/>
        </w:rPr>
        <w:t>e local news media fund</w:t>
      </w:r>
      <w:r w:rsidR="0010131A" w:rsidRPr="001D7957">
        <w:rPr>
          <w:rFonts w:ascii="Arial" w:hAnsi="Arial" w:cs="Arial"/>
          <w:sz w:val="28"/>
          <w:szCs w:val="28"/>
        </w:rPr>
        <w:t xml:space="preserve"> if the online undertaking doesn’t produce any news programming.</w:t>
      </w:r>
    </w:p>
    <w:p w:rsidR="00EE4D56" w:rsidRPr="001D7957" w:rsidRDefault="002A300D" w:rsidP="0010131A">
      <w:pPr>
        <w:rPr>
          <w:rFonts w:ascii="Arial" w:hAnsi="Arial" w:cs="Arial"/>
          <w:sz w:val="28"/>
          <w:szCs w:val="28"/>
        </w:rPr>
      </w:pPr>
      <w:r w:rsidRPr="001D7957">
        <w:rPr>
          <w:rFonts w:ascii="Arial" w:hAnsi="Arial" w:cs="Arial"/>
          <w:sz w:val="28"/>
          <w:szCs w:val="28"/>
        </w:rPr>
        <w:t>W</w:t>
      </w:r>
      <w:r w:rsidR="00E5428E" w:rsidRPr="001D7957">
        <w:rPr>
          <w:rFonts w:ascii="Arial" w:hAnsi="Arial" w:cs="Arial"/>
          <w:sz w:val="28"/>
          <w:szCs w:val="28"/>
        </w:rPr>
        <w:t xml:space="preserve">e’ve been </w:t>
      </w:r>
      <w:r w:rsidR="00DF476E" w:rsidRPr="001D7957">
        <w:rPr>
          <w:rFonts w:ascii="Arial" w:hAnsi="Arial" w:cs="Arial"/>
          <w:sz w:val="28"/>
          <w:szCs w:val="28"/>
        </w:rPr>
        <w:t xml:space="preserve">talking all along </w:t>
      </w:r>
      <w:r w:rsidR="00E5428E" w:rsidRPr="001D7957">
        <w:rPr>
          <w:rFonts w:ascii="Arial" w:hAnsi="Arial" w:cs="Arial"/>
          <w:sz w:val="28"/>
          <w:szCs w:val="28"/>
        </w:rPr>
        <w:t xml:space="preserve">about </w:t>
      </w:r>
      <w:r w:rsidR="00E5428E" w:rsidRPr="001D7957">
        <w:rPr>
          <w:rFonts w:ascii="Arial" w:hAnsi="Arial" w:cs="Arial"/>
          <w:b/>
          <w:sz w:val="28"/>
          <w:szCs w:val="28"/>
        </w:rPr>
        <w:t>leveling the playing field</w:t>
      </w:r>
      <w:r w:rsidR="00E5428E" w:rsidRPr="001D7957">
        <w:rPr>
          <w:rFonts w:ascii="Arial" w:hAnsi="Arial" w:cs="Arial"/>
          <w:sz w:val="28"/>
          <w:szCs w:val="28"/>
        </w:rPr>
        <w:t xml:space="preserve">, but that should mean </w:t>
      </w:r>
      <w:r w:rsidR="00E5428E" w:rsidRPr="001D7957">
        <w:rPr>
          <w:rFonts w:ascii="Arial" w:hAnsi="Arial" w:cs="Arial"/>
          <w:b/>
          <w:sz w:val="28"/>
          <w:szCs w:val="28"/>
        </w:rPr>
        <w:t>added</w:t>
      </w:r>
      <w:r w:rsidR="00E5428E" w:rsidRPr="001D7957">
        <w:rPr>
          <w:rFonts w:ascii="Arial" w:hAnsi="Arial" w:cs="Arial"/>
          <w:sz w:val="28"/>
          <w:szCs w:val="28"/>
        </w:rPr>
        <w:t xml:space="preserve"> funds and obligations to better support the Canadian Broadcasting system. </w:t>
      </w:r>
    </w:p>
    <w:p w:rsidR="00E5428E" w:rsidRPr="001D7957" w:rsidRDefault="00E5428E" w:rsidP="0010131A">
      <w:pPr>
        <w:rPr>
          <w:rFonts w:ascii="Arial" w:hAnsi="Arial" w:cs="Arial"/>
          <w:sz w:val="28"/>
          <w:szCs w:val="28"/>
        </w:rPr>
      </w:pPr>
      <w:r w:rsidRPr="001D7957">
        <w:rPr>
          <w:rFonts w:ascii="Arial" w:hAnsi="Arial" w:cs="Arial"/>
          <w:sz w:val="28"/>
          <w:szCs w:val="28"/>
        </w:rPr>
        <w:t xml:space="preserve">Not less from everyone, to maintain a level of funding that we </w:t>
      </w:r>
      <w:r w:rsidRPr="001D7957">
        <w:rPr>
          <w:rFonts w:ascii="Arial" w:hAnsi="Arial" w:cs="Arial"/>
          <w:b/>
          <w:sz w:val="28"/>
          <w:szCs w:val="28"/>
        </w:rPr>
        <w:t>already know</w:t>
      </w:r>
      <w:r w:rsidRPr="001D7957">
        <w:rPr>
          <w:rFonts w:ascii="Arial" w:hAnsi="Arial" w:cs="Arial"/>
          <w:sz w:val="28"/>
          <w:szCs w:val="28"/>
        </w:rPr>
        <w:t xml:space="preserve"> is not enough</w:t>
      </w:r>
      <w:r w:rsidR="005672D3" w:rsidRPr="001D7957">
        <w:rPr>
          <w:rFonts w:ascii="Arial" w:hAnsi="Arial" w:cs="Arial"/>
          <w:sz w:val="28"/>
          <w:szCs w:val="28"/>
        </w:rPr>
        <w:t>.</w:t>
      </w:r>
    </w:p>
    <w:p w:rsidR="00E5428E" w:rsidRPr="001D7957" w:rsidRDefault="00E5428E" w:rsidP="0010131A">
      <w:pPr>
        <w:rPr>
          <w:rFonts w:ascii="Arial" w:hAnsi="Arial" w:cs="Arial"/>
          <w:sz w:val="28"/>
          <w:szCs w:val="28"/>
        </w:rPr>
      </w:pPr>
      <w:r w:rsidRPr="001D7957">
        <w:rPr>
          <w:rFonts w:ascii="Arial" w:hAnsi="Arial" w:cs="Arial"/>
          <w:sz w:val="28"/>
          <w:szCs w:val="28"/>
        </w:rPr>
        <w:lastRenderedPageBreak/>
        <w:t xml:space="preserve">Everyone knows that local broadcasters producing local news are in crisis, </w:t>
      </w:r>
    </w:p>
    <w:p w:rsidR="00E5428E" w:rsidRPr="001D7957" w:rsidRDefault="00E5428E" w:rsidP="0010131A">
      <w:pPr>
        <w:rPr>
          <w:rFonts w:ascii="Arial" w:hAnsi="Arial" w:cs="Arial"/>
          <w:sz w:val="28"/>
          <w:szCs w:val="28"/>
        </w:rPr>
      </w:pPr>
      <w:r w:rsidRPr="001D7957">
        <w:rPr>
          <w:rFonts w:ascii="Arial" w:hAnsi="Arial" w:cs="Arial"/>
          <w:sz w:val="28"/>
          <w:szCs w:val="28"/>
        </w:rPr>
        <w:t>And only when we increase the pie, can we then start to repair the damage that has been created over the last 15 years.</w:t>
      </w:r>
    </w:p>
    <w:p w:rsidR="00DF476E" w:rsidRPr="001D7957" w:rsidRDefault="00DF476E" w:rsidP="0010131A">
      <w:pPr>
        <w:rPr>
          <w:rFonts w:ascii="Arial" w:hAnsi="Arial" w:cs="Arial"/>
          <w:sz w:val="28"/>
          <w:szCs w:val="28"/>
        </w:rPr>
      </w:pPr>
      <w:r w:rsidRPr="001D7957">
        <w:rPr>
          <w:rFonts w:ascii="Arial" w:hAnsi="Arial" w:cs="Arial"/>
          <w:sz w:val="28"/>
          <w:szCs w:val="28"/>
        </w:rPr>
        <w:t>We are behind and we need to catch-up.</w:t>
      </w:r>
    </w:p>
    <w:p w:rsidR="00DF476E" w:rsidRPr="001D7957" w:rsidRDefault="00DF476E" w:rsidP="0010131A">
      <w:pPr>
        <w:rPr>
          <w:rFonts w:ascii="Arial" w:hAnsi="Arial" w:cs="Arial"/>
          <w:sz w:val="28"/>
          <w:szCs w:val="28"/>
        </w:rPr>
      </w:pPr>
      <w:r w:rsidRPr="001D7957">
        <w:rPr>
          <w:rFonts w:ascii="Arial" w:hAnsi="Arial" w:cs="Arial"/>
          <w:sz w:val="28"/>
          <w:szCs w:val="28"/>
        </w:rPr>
        <w:t>Foreign streamers</w:t>
      </w:r>
      <w:r w:rsidR="00CF6F5B" w:rsidRPr="001D7957">
        <w:rPr>
          <w:rFonts w:ascii="Arial" w:hAnsi="Arial" w:cs="Arial"/>
          <w:sz w:val="28"/>
          <w:szCs w:val="28"/>
        </w:rPr>
        <w:t>’</w:t>
      </w:r>
      <w:r w:rsidRPr="001D7957">
        <w:rPr>
          <w:rFonts w:ascii="Arial" w:hAnsi="Arial" w:cs="Arial"/>
          <w:sz w:val="28"/>
          <w:szCs w:val="28"/>
        </w:rPr>
        <w:t xml:space="preserve"> entry into the Canadian broadcasting system, has created a crisis in local programming and local news and its time for them </w:t>
      </w:r>
      <w:r w:rsidR="001D7957" w:rsidRPr="001D7957">
        <w:rPr>
          <w:rFonts w:ascii="Arial" w:hAnsi="Arial" w:cs="Arial"/>
          <w:b/>
          <w:sz w:val="28"/>
          <w:szCs w:val="28"/>
        </w:rPr>
        <w:t xml:space="preserve">to </w:t>
      </w:r>
      <w:r w:rsidRPr="001D7957">
        <w:rPr>
          <w:rFonts w:ascii="Arial" w:hAnsi="Arial" w:cs="Arial"/>
          <w:b/>
          <w:sz w:val="28"/>
          <w:szCs w:val="28"/>
        </w:rPr>
        <w:t>pay their fair share</w:t>
      </w:r>
      <w:r w:rsidRPr="001D7957">
        <w:rPr>
          <w:rFonts w:ascii="Arial" w:hAnsi="Arial" w:cs="Arial"/>
          <w:sz w:val="28"/>
          <w:szCs w:val="28"/>
        </w:rPr>
        <w:t xml:space="preserve"> and it should be </w:t>
      </w:r>
      <w:r w:rsidRPr="001D7957">
        <w:rPr>
          <w:rFonts w:ascii="Arial" w:hAnsi="Arial" w:cs="Arial"/>
          <w:b/>
          <w:sz w:val="28"/>
          <w:szCs w:val="28"/>
        </w:rPr>
        <w:t>the cost of doing business</w:t>
      </w:r>
      <w:r w:rsidRPr="001D7957">
        <w:rPr>
          <w:rFonts w:ascii="Arial" w:hAnsi="Arial" w:cs="Arial"/>
          <w:sz w:val="28"/>
          <w:szCs w:val="28"/>
        </w:rPr>
        <w:t xml:space="preserve"> in Canada.</w:t>
      </w:r>
    </w:p>
    <w:p w:rsidR="00DF476E" w:rsidRPr="001D7957" w:rsidRDefault="00DF476E" w:rsidP="00DF476E">
      <w:pPr>
        <w:rPr>
          <w:rFonts w:ascii="Arial" w:hAnsi="Arial" w:cs="Arial"/>
          <w:sz w:val="28"/>
          <w:szCs w:val="28"/>
        </w:rPr>
      </w:pPr>
      <w:r w:rsidRPr="001D7957">
        <w:rPr>
          <w:rFonts w:ascii="Arial" w:hAnsi="Arial" w:cs="Arial"/>
          <w:sz w:val="28"/>
          <w:szCs w:val="28"/>
        </w:rPr>
        <w:t xml:space="preserve">So, What do </w:t>
      </w:r>
      <w:r w:rsidRPr="001D7957">
        <w:rPr>
          <w:rFonts w:ascii="Arial" w:hAnsi="Arial" w:cs="Arial"/>
          <w:b/>
          <w:sz w:val="28"/>
          <w:szCs w:val="28"/>
        </w:rPr>
        <w:t>Netflix</w:t>
      </w:r>
      <w:r w:rsidRPr="001D7957">
        <w:rPr>
          <w:rFonts w:ascii="Arial" w:hAnsi="Arial" w:cs="Arial"/>
          <w:sz w:val="28"/>
          <w:szCs w:val="28"/>
        </w:rPr>
        <w:t>, Apple and Amazon have to do with</w:t>
      </w:r>
      <w:r w:rsidR="00066E7D">
        <w:rPr>
          <w:rFonts w:ascii="Arial" w:hAnsi="Arial" w:cs="Arial"/>
          <w:sz w:val="28"/>
          <w:szCs w:val="28"/>
        </w:rPr>
        <w:t xml:space="preserve"> the</w:t>
      </w:r>
      <w:r w:rsidRPr="001D7957">
        <w:rPr>
          <w:rFonts w:ascii="Arial" w:hAnsi="Arial" w:cs="Arial"/>
          <w:sz w:val="28"/>
          <w:szCs w:val="28"/>
        </w:rPr>
        <w:t xml:space="preserve"> news?</w:t>
      </w:r>
    </w:p>
    <w:p w:rsidR="00DF476E" w:rsidRPr="001D7957" w:rsidRDefault="00DF476E" w:rsidP="0010131A">
      <w:pPr>
        <w:rPr>
          <w:rFonts w:ascii="Arial" w:hAnsi="Arial" w:cs="Arial"/>
          <w:sz w:val="28"/>
          <w:szCs w:val="28"/>
        </w:rPr>
      </w:pPr>
      <w:r w:rsidRPr="001D7957">
        <w:rPr>
          <w:rFonts w:ascii="Arial" w:hAnsi="Arial" w:cs="Arial"/>
          <w:sz w:val="28"/>
          <w:szCs w:val="28"/>
        </w:rPr>
        <w:t>The answer is everything!</w:t>
      </w:r>
    </w:p>
    <w:p w:rsidR="00B470BD" w:rsidRPr="00B470BD" w:rsidRDefault="00B470BD" w:rsidP="00B470BD">
      <w:pPr>
        <w:rPr>
          <w:rFonts w:ascii="Arial" w:hAnsi="Arial" w:cs="Arial"/>
          <w:sz w:val="28"/>
          <w:szCs w:val="28"/>
          <w:lang w:val="en-US"/>
        </w:rPr>
      </w:pPr>
      <w:r w:rsidRPr="00B470BD">
        <w:rPr>
          <w:rFonts w:ascii="Arial" w:hAnsi="Arial" w:cs="Arial"/>
          <w:sz w:val="28"/>
          <w:szCs w:val="28"/>
        </w:rPr>
        <w:t>Thank you!</w:t>
      </w:r>
    </w:p>
    <w:p w:rsidR="00B470BD" w:rsidRDefault="00B470BD" w:rsidP="00B470BD">
      <w:pPr>
        <w:rPr>
          <w:rFonts w:ascii="Arial" w:hAnsi="Arial" w:cs="Arial"/>
          <w:sz w:val="28"/>
          <w:szCs w:val="28"/>
          <w:lang w:val="en-US"/>
        </w:rPr>
      </w:pPr>
    </w:p>
    <w:p w:rsidR="00B470BD" w:rsidRPr="00B470BD" w:rsidRDefault="00B470BD" w:rsidP="00B470BD">
      <w:pPr>
        <w:rPr>
          <w:rFonts w:ascii="Arial" w:hAnsi="Arial" w:cs="Arial"/>
          <w:sz w:val="28"/>
          <w:szCs w:val="28"/>
          <w:lang w:val="en-US"/>
        </w:rPr>
      </w:pPr>
      <w:r w:rsidRPr="00B470BD">
        <w:rPr>
          <w:rFonts w:ascii="Arial" w:hAnsi="Arial" w:cs="Arial"/>
          <w:sz w:val="28"/>
          <w:szCs w:val="28"/>
          <w:lang w:val="en-US"/>
        </w:rPr>
        <w:t>Respectfully Submitted,</w:t>
      </w:r>
    </w:p>
    <w:p w:rsidR="00B470BD" w:rsidRDefault="00B470BD" w:rsidP="00B470BD">
      <w:pPr>
        <w:rPr>
          <w:rFonts w:eastAsiaTheme="minorEastAsia"/>
          <w:noProof/>
          <w:color w:val="1F497D"/>
          <w:lang w:val="fr-CA"/>
        </w:rPr>
      </w:pPr>
    </w:p>
    <w:p w:rsidR="00B470BD" w:rsidRDefault="00B470BD" w:rsidP="00B470BD">
      <w:pPr>
        <w:rPr>
          <w:rFonts w:eastAsiaTheme="minorEastAsia"/>
          <w:noProof/>
          <w:color w:val="1F497D"/>
          <w:lang w:val="fr-CA"/>
        </w:rPr>
      </w:pPr>
    </w:p>
    <w:p w:rsidR="00B470BD" w:rsidRDefault="00B470BD" w:rsidP="00B470BD">
      <w:pPr>
        <w:rPr>
          <w:rFonts w:eastAsiaTheme="minorEastAsia"/>
          <w:noProof/>
          <w:color w:val="1F497D"/>
          <w:lang w:val="fr-CA"/>
        </w:rPr>
      </w:pPr>
    </w:p>
    <w:p w:rsidR="00B470BD" w:rsidRDefault="00B470BD" w:rsidP="00B470BD">
      <w:pPr>
        <w:rPr>
          <w:rFonts w:ascii="Verdana" w:eastAsiaTheme="minorEastAsia" w:hAnsi="Verdana"/>
          <w:noProof/>
          <w:color w:val="000000"/>
          <w:lang w:val="fr-CA"/>
        </w:rPr>
      </w:pPr>
      <w:r>
        <w:rPr>
          <w:rFonts w:ascii="Verdana" w:eastAsiaTheme="minorEastAsia" w:hAnsi="Verdana"/>
          <w:b/>
          <w:bCs/>
          <w:noProof/>
          <w:color w:val="1E5FA9"/>
          <w:lang w:val="fr-CA"/>
        </w:rPr>
        <w:t xml:space="preserve">Randy Kitt </w:t>
      </w:r>
    </w:p>
    <w:p w:rsidR="00B470BD" w:rsidRDefault="00B470BD" w:rsidP="00B470BD">
      <w:pPr>
        <w:rPr>
          <w:rFonts w:ascii="Verdana" w:eastAsiaTheme="minorEastAsia" w:hAnsi="Verdana"/>
          <w:i/>
          <w:iCs/>
          <w:noProof/>
          <w:color w:val="5E5E5E"/>
          <w:sz w:val="18"/>
          <w:szCs w:val="18"/>
          <w:lang w:val="fr-CA"/>
        </w:rPr>
      </w:pPr>
      <w:r>
        <w:rPr>
          <w:rFonts w:ascii="Verdana" w:eastAsiaTheme="minorEastAsia" w:hAnsi="Verdana"/>
          <w:i/>
          <w:iCs/>
          <w:noProof/>
          <w:color w:val="5E5E5E"/>
          <w:sz w:val="18"/>
          <w:szCs w:val="18"/>
          <w:lang w:val="fr-CA"/>
        </w:rPr>
        <w:t>Director, Unifor Media/</w:t>
      </w:r>
    </w:p>
    <w:p w:rsidR="00B470BD" w:rsidRDefault="00B470BD" w:rsidP="00B470BD">
      <w:pPr>
        <w:rPr>
          <w:rFonts w:ascii="Verdana" w:eastAsiaTheme="minorEastAsia" w:hAnsi="Verdana"/>
          <w:i/>
          <w:noProof/>
          <w:color w:val="767171" w:themeColor="background2" w:themeShade="80"/>
          <w:sz w:val="18"/>
          <w:szCs w:val="18"/>
        </w:rPr>
      </w:pPr>
      <w:r>
        <w:rPr>
          <w:rFonts w:ascii="Verdana" w:eastAsiaTheme="minorEastAsia" w:hAnsi="Verdana"/>
          <w:i/>
          <w:noProof/>
          <w:color w:val="767171" w:themeColor="background2" w:themeShade="80"/>
          <w:sz w:val="18"/>
          <w:szCs w:val="18"/>
        </w:rPr>
        <w:t>Directeur du secteur des médias, Unifor</w:t>
      </w:r>
    </w:p>
    <w:p w:rsidR="00B470BD" w:rsidRDefault="00B470BD" w:rsidP="00B470BD">
      <w:pPr>
        <w:rPr>
          <w:rFonts w:ascii="Verdana" w:eastAsiaTheme="minorEastAsia" w:hAnsi="Verdana"/>
          <w:i/>
          <w:iCs/>
          <w:noProof/>
          <w:color w:val="5E5E5E"/>
          <w:sz w:val="18"/>
          <w:szCs w:val="18"/>
          <w:lang w:val="fr-CA"/>
        </w:rPr>
      </w:pPr>
      <w:r>
        <w:rPr>
          <w:rFonts w:ascii="Verdana" w:eastAsiaTheme="minorEastAsia" w:hAnsi="Verdana"/>
          <w:i/>
          <w:iCs/>
          <w:noProof/>
          <w:color w:val="5E5E5E"/>
          <w:sz w:val="18"/>
          <w:szCs w:val="18"/>
          <w:lang w:val="fr-CA"/>
        </w:rPr>
        <w:br/>
      </w:r>
      <w:r>
        <w:rPr>
          <w:rFonts w:ascii="Verdana" w:eastAsiaTheme="minorEastAsia" w:hAnsi="Verdana"/>
          <w:noProof/>
          <w:color w:val="000000"/>
          <w:sz w:val="18"/>
          <w:szCs w:val="18"/>
          <w:lang w:eastAsia="en-CA"/>
        </w:rPr>
        <w:drawing>
          <wp:inline distT="0" distB="0" distL="0" distR="0" wp14:anchorId="74493EB6" wp14:editId="38F7C7E6">
            <wp:extent cx="898525" cy="437515"/>
            <wp:effectExtent l="0" t="0" r="0" b="635"/>
            <wp:docPr id="2" name="Picture 2" descr="cid:273813AF-CA9C-4D4F-8156-DD2879AC2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273813AF-CA9C-4D4F-8156-DD2879AC2E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8525" cy="437515"/>
                    </a:xfrm>
                    <a:prstGeom prst="rect">
                      <a:avLst/>
                    </a:prstGeom>
                    <a:noFill/>
                    <a:ln>
                      <a:noFill/>
                    </a:ln>
                  </pic:spPr>
                </pic:pic>
              </a:graphicData>
            </a:graphic>
          </wp:inline>
        </w:drawing>
      </w:r>
    </w:p>
    <w:p w:rsidR="00B470BD" w:rsidRDefault="00B470BD" w:rsidP="00B470BD">
      <w:pPr>
        <w:spacing w:before="100" w:beforeAutospacing="1" w:after="100" w:afterAutospacing="1"/>
        <w:rPr>
          <w:rFonts w:ascii="Verdana" w:eastAsiaTheme="minorEastAsia" w:hAnsi="Verdana"/>
          <w:noProof/>
          <w:color w:val="5E5E5E"/>
          <w:sz w:val="18"/>
          <w:szCs w:val="18"/>
          <w:lang w:val="fr-CA"/>
        </w:rPr>
      </w:pPr>
      <w:r>
        <w:rPr>
          <w:rFonts w:ascii="Verdana" w:eastAsiaTheme="minorEastAsia" w:hAnsi="Verdana"/>
          <w:b/>
          <w:noProof/>
          <w:color w:val="5E5E5E"/>
          <w:sz w:val="18"/>
          <w:szCs w:val="18"/>
          <w:lang w:val="fr-CA"/>
        </w:rPr>
        <w:t>M</w:t>
      </w:r>
      <w:r>
        <w:rPr>
          <w:rFonts w:ascii="Verdana" w:eastAsiaTheme="minorEastAsia" w:hAnsi="Verdana"/>
          <w:noProof/>
          <w:color w:val="5E5E5E"/>
          <w:sz w:val="18"/>
          <w:szCs w:val="18"/>
          <w:lang w:val="fr-CA"/>
        </w:rPr>
        <w:t> : 416-806-2331</w:t>
      </w:r>
      <w:r>
        <w:rPr>
          <w:rFonts w:ascii="Verdana" w:eastAsiaTheme="minorEastAsia" w:hAnsi="Verdana"/>
          <w:noProof/>
          <w:color w:val="595959"/>
          <w:sz w:val="18"/>
          <w:szCs w:val="18"/>
          <w:lang w:val="fr-CA"/>
        </w:rPr>
        <w:t>| </w:t>
      </w:r>
      <w:r>
        <w:rPr>
          <w:rFonts w:ascii="Verdana" w:eastAsiaTheme="minorEastAsia" w:hAnsi="Verdana"/>
          <w:noProof/>
          <w:color w:val="000000"/>
          <w:sz w:val="18"/>
          <w:szCs w:val="18"/>
          <w:lang w:eastAsia="en-CA"/>
        </w:rPr>
        <w:drawing>
          <wp:inline distT="0" distB="0" distL="0" distR="0" wp14:anchorId="14BC9F18" wp14:editId="23301BB6">
            <wp:extent cx="79375" cy="79375"/>
            <wp:effectExtent l="0" t="0" r="0" b="0"/>
            <wp:docPr id="1" name="Picture 1" descr="unkn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know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Pr>
          <w:rFonts w:ascii="Verdana" w:eastAsiaTheme="minorEastAsia" w:hAnsi="Verdana"/>
          <w:noProof/>
          <w:color w:val="5E5E5E"/>
          <w:sz w:val="18"/>
          <w:szCs w:val="18"/>
          <w:lang w:val="fr-CA"/>
        </w:rPr>
        <w:t> </w:t>
      </w:r>
      <w:r>
        <w:rPr>
          <w:rFonts w:ascii="Verdana" w:eastAsiaTheme="minorEastAsia" w:hAnsi="Verdana"/>
          <w:noProof/>
          <w:color w:val="2E74B5" w:themeColor="accent1" w:themeShade="BF"/>
          <w:sz w:val="18"/>
          <w:szCs w:val="18"/>
          <w:lang w:val="fr-CA"/>
        </w:rPr>
        <w:t>@uniformedia</w:t>
      </w:r>
      <w:r>
        <w:rPr>
          <w:rFonts w:ascii="Verdana" w:eastAsiaTheme="minorEastAsia" w:hAnsi="Verdana"/>
          <w:noProof/>
          <w:color w:val="1F497D"/>
          <w:sz w:val="18"/>
          <w:szCs w:val="18"/>
          <w:lang w:val="fr-CA"/>
        </w:rPr>
        <w:t xml:space="preserve"> </w:t>
      </w:r>
      <w:r>
        <w:rPr>
          <w:rFonts w:ascii="Verdana" w:eastAsiaTheme="minorEastAsia" w:hAnsi="Verdana"/>
          <w:noProof/>
          <w:color w:val="5E5E5E"/>
          <w:sz w:val="18"/>
          <w:szCs w:val="18"/>
          <w:lang w:val="fr-CA"/>
        </w:rPr>
        <w:br/>
      </w:r>
      <w:r>
        <w:rPr>
          <w:rFonts w:eastAsiaTheme="minorEastAsia"/>
          <w:noProof/>
          <w:color w:val="5E5E5E"/>
          <w:sz w:val="20"/>
          <w:szCs w:val="20"/>
        </w:rPr>
        <w:t>115 Gordon Baker Road, Toronto, ON, M2H 0A8</w:t>
      </w:r>
      <w:r>
        <w:rPr>
          <w:rFonts w:eastAsiaTheme="minorEastAsia"/>
          <w:noProof/>
          <w:color w:val="5E5E5E"/>
          <w:sz w:val="18"/>
          <w:szCs w:val="18"/>
        </w:rPr>
        <w:t> </w:t>
      </w:r>
    </w:p>
    <w:p w:rsidR="00B470BD" w:rsidRDefault="00674507" w:rsidP="00B470BD">
      <w:pPr>
        <w:rPr>
          <w:rFonts w:ascii="Verdana" w:eastAsiaTheme="minorEastAsia" w:hAnsi="Verdana"/>
          <w:noProof/>
          <w:color w:val="1F497D"/>
          <w:sz w:val="18"/>
          <w:szCs w:val="18"/>
        </w:rPr>
      </w:pPr>
      <w:hyperlink r:id="rId8" w:history="1">
        <w:r w:rsidR="00B470BD">
          <w:rPr>
            <w:rStyle w:val="Hyperlink"/>
            <w:rFonts w:ascii="Verdana" w:eastAsiaTheme="minorEastAsia" w:hAnsi="Verdana"/>
            <w:noProof/>
            <w:sz w:val="18"/>
            <w:szCs w:val="18"/>
          </w:rPr>
          <w:t>Unifor.org</w:t>
        </w:r>
      </w:hyperlink>
    </w:p>
    <w:p w:rsidR="00B470BD" w:rsidRPr="00AA439A" w:rsidRDefault="00B470BD" w:rsidP="00B470BD">
      <w:pPr>
        <w:rPr>
          <w:rFonts w:ascii="Arial" w:hAnsi="Arial" w:cs="Arial"/>
          <w:sz w:val="24"/>
          <w:lang w:val="en-US"/>
        </w:rPr>
      </w:pPr>
    </w:p>
    <w:p w:rsidR="002B01DC" w:rsidRPr="001D7957" w:rsidRDefault="002B01DC">
      <w:pPr>
        <w:rPr>
          <w:rFonts w:ascii="Arial" w:hAnsi="Arial" w:cs="Arial"/>
          <w:sz w:val="28"/>
          <w:szCs w:val="28"/>
        </w:rPr>
      </w:pPr>
    </w:p>
    <w:sectPr w:rsidR="002B01DC" w:rsidRPr="001D7957">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507" w:rsidRDefault="00674507" w:rsidP="00D27EDA">
      <w:pPr>
        <w:spacing w:after="0" w:line="240" w:lineRule="auto"/>
      </w:pPr>
      <w:r>
        <w:separator/>
      </w:r>
    </w:p>
  </w:endnote>
  <w:endnote w:type="continuationSeparator" w:id="0">
    <w:p w:rsidR="00674507" w:rsidRDefault="00674507" w:rsidP="00D27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3922797"/>
      <w:docPartObj>
        <w:docPartGallery w:val="Page Numbers (Bottom of Page)"/>
        <w:docPartUnique/>
      </w:docPartObj>
    </w:sdtPr>
    <w:sdtEndPr>
      <w:rPr>
        <w:noProof/>
      </w:rPr>
    </w:sdtEndPr>
    <w:sdtContent>
      <w:p w:rsidR="00AE0F74" w:rsidRDefault="00AE0F74">
        <w:pPr>
          <w:pStyle w:val="Footer"/>
          <w:jc w:val="right"/>
        </w:pPr>
        <w:r>
          <w:fldChar w:fldCharType="begin"/>
        </w:r>
        <w:r>
          <w:instrText xml:space="preserve"> PAGE   \* MERGEFORMAT </w:instrText>
        </w:r>
        <w:r>
          <w:fldChar w:fldCharType="separate"/>
        </w:r>
        <w:r w:rsidR="00F81101">
          <w:rPr>
            <w:noProof/>
          </w:rPr>
          <w:t>4</w:t>
        </w:r>
        <w:r>
          <w:rPr>
            <w:noProof/>
          </w:rPr>
          <w:fldChar w:fldCharType="end"/>
        </w:r>
      </w:p>
    </w:sdtContent>
  </w:sdt>
  <w:p w:rsidR="00AE0F74" w:rsidRDefault="00AE0F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507" w:rsidRDefault="00674507" w:rsidP="00D27EDA">
      <w:pPr>
        <w:spacing w:after="0" w:line="240" w:lineRule="auto"/>
      </w:pPr>
      <w:r>
        <w:separator/>
      </w:r>
    </w:p>
  </w:footnote>
  <w:footnote w:type="continuationSeparator" w:id="0">
    <w:p w:rsidR="00674507" w:rsidRDefault="00674507" w:rsidP="00D27EDA">
      <w:pPr>
        <w:spacing w:after="0" w:line="240" w:lineRule="auto"/>
      </w:pPr>
      <w:r>
        <w:continuationSeparator/>
      </w:r>
    </w:p>
  </w:footnote>
  <w:footnote w:id="1">
    <w:p w:rsidR="00D27EDA" w:rsidRPr="00F34B85" w:rsidRDefault="00D27EDA" w:rsidP="00D27EDA">
      <w:pPr>
        <w:pStyle w:val="FootnoteText"/>
      </w:pPr>
      <w:r>
        <w:rPr>
          <w:rStyle w:val="FootnoteReference"/>
        </w:rPr>
        <w:footnoteRef/>
      </w:r>
      <w:r>
        <w:t xml:space="preserve"> </w:t>
      </w:r>
      <w:r w:rsidRPr="00F34B85">
        <w:t>“Commercial Profitability by Broadcasting Sector.” Annual highlights of the broadcasting sector 2020-2021. CRTC. (</w:t>
      </w:r>
      <w:proofErr w:type="gramStart"/>
      <w:r w:rsidRPr="00F34B85">
        <w:t>from</w:t>
      </w:r>
      <w:proofErr w:type="gramEnd"/>
      <w:r w:rsidRPr="00F34B85">
        <w:t xml:space="preserve"> </w:t>
      </w:r>
      <w:hyperlink r:id="rId1" w:anchor="f5" w:history="1">
        <w:r w:rsidRPr="005D5E3A">
          <w:rPr>
            <w:rStyle w:val="Hyperlink"/>
          </w:rPr>
          <w:t>https://crtc.gc.ca/eng/publications/reports/policymonitoring/2022/rad.htm#f5</w:t>
        </w:r>
      </w:hyperlink>
      <w:r w:rsidRPr="00F34B85">
        <w:t>).</w:t>
      </w:r>
      <w:r>
        <w:t xml:space="preserve"> </w:t>
      </w:r>
    </w:p>
  </w:footnote>
  <w:footnote w:id="2">
    <w:p w:rsidR="00D27EDA" w:rsidRDefault="00D27EDA" w:rsidP="00D27EDA">
      <w:pPr>
        <w:pStyle w:val="FootnoteText"/>
      </w:pPr>
      <w:r>
        <w:rPr>
          <w:rStyle w:val="FootnoteReference"/>
        </w:rPr>
        <w:footnoteRef/>
      </w:r>
      <w:r>
        <w:t xml:space="preserve"> Statistics Canada. Table 14-10-0202-01  Employment by industry, annual</w:t>
      </w:r>
    </w:p>
    <w:p w:rsidR="00D27EDA" w:rsidRPr="00300C45" w:rsidRDefault="00D27EDA" w:rsidP="00D27EDA">
      <w:pPr>
        <w:pStyle w:val="FootnoteText"/>
        <w:rPr>
          <w:lang w:val="en-US"/>
        </w:rPr>
      </w:pPr>
      <w:r>
        <w:t xml:space="preserve">DOI: </w:t>
      </w:r>
      <w:hyperlink r:id="rId2" w:history="1">
        <w:r w:rsidRPr="005D5E3A">
          <w:rPr>
            <w:rStyle w:val="Hyperlink"/>
          </w:rPr>
          <w:t>https://doi.org/10.25318/1410020201-eng</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CA" w:vendorID="64" w:dllVersion="131078" w:nlCheck="1" w:checkStyle="1"/>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7BB"/>
    <w:rsid w:val="0000295D"/>
    <w:rsid w:val="0001363B"/>
    <w:rsid w:val="00066E7D"/>
    <w:rsid w:val="000B0D66"/>
    <w:rsid w:val="000C07C4"/>
    <w:rsid w:val="000D7748"/>
    <w:rsid w:val="0010131A"/>
    <w:rsid w:val="001437BB"/>
    <w:rsid w:val="00147274"/>
    <w:rsid w:val="001D7957"/>
    <w:rsid w:val="00215CFA"/>
    <w:rsid w:val="002623FC"/>
    <w:rsid w:val="00283E5F"/>
    <w:rsid w:val="002A300D"/>
    <w:rsid w:val="002B01DC"/>
    <w:rsid w:val="003F5F2C"/>
    <w:rsid w:val="00417750"/>
    <w:rsid w:val="00447106"/>
    <w:rsid w:val="00493C5E"/>
    <w:rsid w:val="00507DDF"/>
    <w:rsid w:val="005259B7"/>
    <w:rsid w:val="005672D3"/>
    <w:rsid w:val="00605C16"/>
    <w:rsid w:val="00674507"/>
    <w:rsid w:val="006B531D"/>
    <w:rsid w:val="00702A49"/>
    <w:rsid w:val="007973A2"/>
    <w:rsid w:val="00815F53"/>
    <w:rsid w:val="00827C1D"/>
    <w:rsid w:val="00985D3F"/>
    <w:rsid w:val="00A568B9"/>
    <w:rsid w:val="00A93282"/>
    <w:rsid w:val="00AD4B0C"/>
    <w:rsid w:val="00AE0F74"/>
    <w:rsid w:val="00B32F60"/>
    <w:rsid w:val="00B470BD"/>
    <w:rsid w:val="00C109E0"/>
    <w:rsid w:val="00CF6F5B"/>
    <w:rsid w:val="00D27EDA"/>
    <w:rsid w:val="00D93572"/>
    <w:rsid w:val="00D97A63"/>
    <w:rsid w:val="00DF476E"/>
    <w:rsid w:val="00E5428E"/>
    <w:rsid w:val="00EA4950"/>
    <w:rsid w:val="00EE122E"/>
    <w:rsid w:val="00EE4D56"/>
    <w:rsid w:val="00EF23C7"/>
    <w:rsid w:val="00F64575"/>
    <w:rsid w:val="00F7636E"/>
    <w:rsid w:val="00F81101"/>
    <w:rsid w:val="00F83B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8CF0F"/>
  <w15:chartTrackingRefBased/>
  <w15:docId w15:val="{07F664D2-5846-40AA-86B8-11D753433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73A2"/>
    <w:rPr>
      <w:color w:val="0563C1" w:themeColor="hyperlink"/>
      <w:u w:val="single"/>
    </w:rPr>
  </w:style>
  <w:style w:type="character" w:styleId="FollowedHyperlink">
    <w:name w:val="FollowedHyperlink"/>
    <w:basedOn w:val="DefaultParagraphFont"/>
    <w:uiPriority w:val="99"/>
    <w:semiHidden/>
    <w:unhideWhenUsed/>
    <w:rsid w:val="00EA4950"/>
    <w:rPr>
      <w:color w:val="954F72" w:themeColor="followedHyperlink"/>
      <w:u w:val="single"/>
    </w:rPr>
  </w:style>
  <w:style w:type="paragraph" w:styleId="FootnoteText">
    <w:name w:val="footnote text"/>
    <w:basedOn w:val="Normal"/>
    <w:link w:val="FootnoteTextChar"/>
    <w:uiPriority w:val="99"/>
    <w:semiHidden/>
    <w:unhideWhenUsed/>
    <w:rsid w:val="00D27E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7EDA"/>
    <w:rPr>
      <w:sz w:val="20"/>
      <w:szCs w:val="20"/>
    </w:rPr>
  </w:style>
  <w:style w:type="character" w:styleId="FootnoteReference">
    <w:name w:val="footnote reference"/>
    <w:basedOn w:val="DefaultParagraphFont"/>
    <w:uiPriority w:val="99"/>
    <w:semiHidden/>
    <w:unhideWhenUsed/>
    <w:rsid w:val="00D27EDA"/>
    <w:rPr>
      <w:vertAlign w:val="superscript"/>
    </w:rPr>
  </w:style>
  <w:style w:type="paragraph" w:styleId="Header">
    <w:name w:val="header"/>
    <w:basedOn w:val="Normal"/>
    <w:link w:val="HeaderChar"/>
    <w:uiPriority w:val="99"/>
    <w:unhideWhenUsed/>
    <w:rsid w:val="00AE0F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F74"/>
  </w:style>
  <w:style w:type="paragraph" w:styleId="Footer">
    <w:name w:val="footer"/>
    <w:basedOn w:val="Normal"/>
    <w:link w:val="FooterChar"/>
    <w:uiPriority w:val="99"/>
    <w:unhideWhenUsed/>
    <w:rsid w:val="00AE0F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andyk\Dropbox\National%20Rep%20Assignment\1A_Unifor%20Media%20Director\C-11%20Media%20Facebook_Google_Regulation\unifor.or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doi.org/10.25318/1410020201-eng" TargetMode="External"/><Relationship Id="rId1" Type="http://schemas.openxmlformats.org/officeDocument/2006/relationships/hyperlink" Target="https://crtc.gc.ca/eng/publications/reports/policymonitoring/2022/ra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Kitt</dc:creator>
  <cp:keywords/>
  <dc:description/>
  <cp:lastModifiedBy>Randy Kitt</cp:lastModifiedBy>
  <cp:revision>5</cp:revision>
  <dcterms:created xsi:type="dcterms:W3CDTF">2023-12-05T01:53:00Z</dcterms:created>
  <dcterms:modified xsi:type="dcterms:W3CDTF">2023-12-05T02:34:00Z</dcterms:modified>
</cp:coreProperties>
</file>